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A61E" w14:textId="77777777" w:rsidR="00410A92" w:rsidRPr="00410A92" w:rsidRDefault="00410A92" w:rsidP="00F62338">
      <w:pPr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t>BEWILLIGUNGSGESUCH</w:t>
      </w:r>
      <w:r w:rsidR="006D484B"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t xml:space="preserve"> FÜR D</w:t>
      </w:r>
      <w:r w:rsidR="00160855"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t>IE KITA</w:t>
      </w:r>
    </w:p>
    <w:p w14:paraId="6EABA7DC" w14:textId="77777777" w:rsidR="006D484B" w:rsidRDefault="006D484B" w:rsidP="00F62338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4A539064" w14:textId="77777777" w:rsidR="00410A92" w:rsidRPr="00410A92" w:rsidRDefault="00410A92" w:rsidP="00F62338">
      <w:pPr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t xml:space="preserve">Zutreffendes bitte ankreuzen bzw. </w:t>
      </w:r>
      <w:r w:rsidR="004629D0"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t>ausfüllen</w:t>
      </w:r>
      <w:r w:rsidRPr="00410A92"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t xml:space="preserve">. </w:t>
      </w:r>
    </w:p>
    <w:p w14:paraId="02D734B5" w14:textId="77777777" w:rsidR="006D484B" w:rsidRDefault="006D484B" w:rsidP="00F62338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150DB835" w14:textId="77777777" w:rsidR="00410A92" w:rsidRPr="00410A92" w:rsidRDefault="00410A92" w:rsidP="00F62338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</w:p>
    <w:p w14:paraId="4A60826D" w14:textId="77777777" w:rsidR="00410A92" w:rsidRPr="00592301" w:rsidRDefault="00410A92" w:rsidP="00F62338">
      <w:pPr>
        <w:pStyle w:val="Listenabsatz"/>
        <w:numPr>
          <w:ilvl w:val="0"/>
          <w:numId w:val="6"/>
        </w:numPr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</w:pPr>
      <w:r w:rsidRPr="00592301"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t>Bewilligungstyp (Ankreuzen und Datum e</w:t>
      </w:r>
      <w:r w:rsidR="004629D0"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t>infügen</w:t>
      </w:r>
      <w:r w:rsidRPr="00592301"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t xml:space="preserve">) </w:t>
      </w:r>
    </w:p>
    <w:p w14:paraId="737870C7" w14:textId="77777777" w:rsidR="00592301" w:rsidRDefault="00592301" w:rsidP="00F62338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6E8B72AF" w14:textId="77777777" w:rsidR="00F62338" w:rsidRDefault="00C70415" w:rsidP="00C70415">
      <w:pPr>
        <w:tabs>
          <w:tab w:val="left" w:pos="567"/>
        </w:tabs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FORMCHECKBOX </w:instrText>
      </w:r>
      <w:r w:rsidR="009F1FB5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9F1FB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  <w:bookmarkEnd w:id="0"/>
      <w:r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410A92" w:rsidRPr="00410A92">
        <w:rPr>
          <w:rFonts w:ascii="ArialMT" w:eastAsia="Times New Roman" w:hAnsi="ArialMT" w:cs="Times New Roman"/>
          <w:sz w:val="20"/>
          <w:szCs w:val="20"/>
          <w:lang w:eastAsia="de-DE"/>
        </w:rPr>
        <w:t>Erstmalige Betriebsbewilligung (</w:t>
      </w:r>
      <w:r w:rsidR="004629D0">
        <w:rPr>
          <w:rFonts w:ascii="ArialMT" w:eastAsia="Times New Roman" w:hAnsi="ArialMT" w:cs="Times New Roman"/>
          <w:sz w:val="20"/>
          <w:szCs w:val="20"/>
          <w:lang w:eastAsia="de-DE"/>
        </w:rPr>
        <w:t>Neugründung</w:t>
      </w:r>
      <w:r w:rsidR="00410A92"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) </w:t>
      </w:r>
      <w:r w:rsidR="00F62338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F62338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410A92"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per </w:t>
      </w:r>
      <w:r w:rsidR="00F62338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4032B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default w:val="Datum"/>
              <w:maxLength w:val="5"/>
            </w:textInput>
          </w:ffData>
        </w:fldChar>
      </w:r>
      <w:r w:rsidR="004032B5"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 w:rsidR="004032B5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4032B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 w:rsidR="004032B5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Datum</w:t>
      </w:r>
      <w:r w:rsidR="004032B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</w:p>
    <w:p w14:paraId="76BB8F18" w14:textId="77777777" w:rsidR="00F62338" w:rsidRDefault="00592301" w:rsidP="00C70415">
      <w:pPr>
        <w:tabs>
          <w:tab w:val="left" w:pos="567"/>
        </w:tabs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br/>
      </w:r>
      <w:r w:rsidR="00C7041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C70415"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FORMCHECKBOX </w:instrText>
      </w:r>
      <w:r w:rsidR="009F1FB5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9F1FB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 w:rsidR="00C7041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  <w:bookmarkEnd w:id="1"/>
      <w:r w:rsidR="00C70415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410A92"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Erneuerung der Betriebsbewilligung </w:t>
      </w:r>
      <w:r w:rsidR="00F62338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F62338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F62338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410A92"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per </w:t>
      </w:r>
      <w:r w:rsidR="00F62338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4032B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default w:val="Datum"/>
              <w:maxLength w:val="5"/>
            </w:textInput>
          </w:ffData>
        </w:fldChar>
      </w:r>
      <w:r w:rsidR="004032B5"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 w:rsidR="004032B5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4032B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 w:rsidR="004032B5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Datum</w:t>
      </w:r>
      <w:r w:rsidR="004032B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</w:p>
    <w:p w14:paraId="146D7EBD" w14:textId="77777777" w:rsidR="00F62338" w:rsidRDefault="00592301" w:rsidP="00C70415">
      <w:pPr>
        <w:tabs>
          <w:tab w:val="left" w:pos="567"/>
        </w:tabs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br/>
      </w:r>
      <w:r w:rsidR="00C7041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C70415"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FORMCHECKBOX </w:instrText>
      </w:r>
      <w:r w:rsidR="009F1FB5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9F1FB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 w:rsidR="00C7041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  <w:bookmarkEnd w:id="2"/>
      <w:r w:rsidR="00C70415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410A92"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Anpassung der Betriebsbewilligung </w:t>
      </w:r>
      <w:r w:rsidR="00F62338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F62338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F62338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410A92" w:rsidRPr="00410A92">
        <w:rPr>
          <w:rFonts w:ascii="ArialMT" w:eastAsia="Times New Roman" w:hAnsi="ArialMT" w:cs="Times New Roman"/>
          <w:sz w:val="20"/>
          <w:szCs w:val="20"/>
          <w:lang w:eastAsia="de-DE"/>
        </w:rPr>
        <w:t>per</w:t>
      </w:r>
      <w:r w:rsidR="004032B5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 w:rsidR="00F62338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4032B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default w:val="Datum"/>
              <w:maxLength w:val="5"/>
            </w:textInput>
          </w:ffData>
        </w:fldChar>
      </w:r>
      <w:r w:rsidR="004032B5"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 w:rsidR="004032B5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4032B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 w:rsidR="004032B5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Datum</w:t>
      </w:r>
      <w:r w:rsidR="004032B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  <w:r w:rsidR="00410A92" w:rsidRPr="00410A92">
        <w:rPr>
          <w:rFonts w:ascii="ArialMT" w:eastAsia="Times New Roman" w:hAnsi="ArialMT" w:cs="Times New Roman"/>
          <w:sz w:val="20"/>
          <w:szCs w:val="20"/>
          <w:lang w:eastAsia="de-DE"/>
        </w:rPr>
        <w:br/>
      </w:r>
    </w:p>
    <w:p w14:paraId="47A3C53E" w14:textId="6C967DA2" w:rsidR="00410A92" w:rsidRDefault="00C70415" w:rsidP="00C70415">
      <w:pPr>
        <w:tabs>
          <w:tab w:val="left" w:pos="567"/>
        </w:tabs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FORMCHECKBOX </w:instrText>
      </w:r>
      <w:r w:rsidR="009F1FB5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9F1FB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  <w:bookmarkEnd w:id="3"/>
      <w:r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410A92"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Grund </w:t>
      </w:r>
      <w:r w:rsidR="004629D0">
        <w:rPr>
          <w:rFonts w:ascii="ArialMT" w:eastAsia="Times New Roman" w:hAnsi="ArialMT" w:cs="Times New Roman"/>
          <w:sz w:val="20"/>
          <w:szCs w:val="20"/>
          <w:lang w:eastAsia="de-DE"/>
        </w:rPr>
        <w:t>für</w:t>
      </w:r>
      <w:r w:rsidR="00410A92"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 w:rsidR="00502194">
        <w:rPr>
          <w:rFonts w:ascii="ArialMT" w:eastAsia="Times New Roman" w:hAnsi="ArialMT" w:cs="Times New Roman"/>
          <w:sz w:val="20"/>
          <w:szCs w:val="20"/>
          <w:lang w:eastAsia="de-DE"/>
        </w:rPr>
        <w:t xml:space="preserve">die </w:t>
      </w:r>
      <w:r w:rsidR="00410A92"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Anpassung: </w:t>
      </w:r>
      <w:r w:rsidR="00F62338"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62338"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 w:rsidR="00F62338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F62338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 w:rsidR="00F62338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F62338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F62338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F62338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F62338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F62338"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  <w:bookmarkEnd w:id="4"/>
    </w:p>
    <w:p w14:paraId="645EA676" w14:textId="77777777" w:rsidR="00A21B6C" w:rsidRDefault="00A21B6C" w:rsidP="00C70415">
      <w:pPr>
        <w:tabs>
          <w:tab w:val="left" w:pos="567"/>
        </w:tabs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4DB49FFC" w14:textId="256A61E3" w:rsidR="00A21B6C" w:rsidRDefault="00A21B6C" w:rsidP="00C70415">
      <w:pPr>
        <w:tabs>
          <w:tab w:val="left" w:pos="567"/>
        </w:tabs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5EF49D69" w14:textId="77777777" w:rsidR="00592301" w:rsidRDefault="00592301" w:rsidP="00F62338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6947BDB4" w14:textId="77777777" w:rsidR="00592301" w:rsidRPr="00410A92" w:rsidRDefault="00592301" w:rsidP="00F62338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00458633" w14:textId="77777777" w:rsidR="00410A92" w:rsidRPr="004032B5" w:rsidRDefault="00410A92" w:rsidP="00F62338">
      <w:pPr>
        <w:pStyle w:val="Listenabsatz"/>
        <w:numPr>
          <w:ilvl w:val="0"/>
          <w:numId w:val="6"/>
        </w:numPr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</w:pPr>
      <w:r w:rsidRPr="004032B5"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t xml:space="preserve">Informationen zur </w:t>
      </w:r>
      <w:r w:rsidR="00B93698"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t>Trägerschaft</w:t>
      </w:r>
    </w:p>
    <w:p w14:paraId="063A03E9" w14:textId="77777777" w:rsidR="00410A92" w:rsidRPr="00410A92" w:rsidRDefault="00410A92" w:rsidP="00F62338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    </w:t>
      </w:r>
    </w:p>
    <w:p w14:paraId="7AB4A9A8" w14:textId="77777777" w:rsidR="00F62338" w:rsidRDefault="00410A92" w:rsidP="00F62338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Name </w:t>
      </w:r>
      <w:r w:rsidR="00B93698">
        <w:rPr>
          <w:rFonts w:ascii="ArialMT" w:eastAsia="Times New Roman" w:hAnsi="ArialMT" w:cs="Times New Roman"/>
          <w:sz w:val="20"/>
          <w:szCs w:val="20"/>
          <w:lang w:eastAsia="de-DE"/>
        </w:rPr>
        <w:t>Trägerschaft</w:t>
      </w:r>
      <w:r w:rsidR="00F62338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1734BF"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734BF"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 w:rsidR="001734BF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1734BF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 w:rsidR="001734BF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1734BF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1734BF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1734BF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1734BF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1734BF"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  <w:r w:rsidR="00B93698">
        <w:rPr>
          <w:rFonts w:ascii="ArialMT" w:eastAsia="Times New Roman" w:hAnsi="ArialMT" w:cs="Times New Roman"/>
          <w:sz w:val="20"/>
          <w:szCs w:val="20"/>
          <w:lang w:eastAsia="de-DE"/>
        </w:rPr>
        <w:br/>
        <w:t>_________________________________________________________________________________</w:t>
      </w:r>
    </w:p>
    <w:p w14:paraId="7FDD7A17" w14:textId="77777777" w:rsidR="00F62338" w:rsidRDefault="00F62338" w:rsidP="00F62338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6EA1B92B" w14:textId="77777777" w:rsidR="00F62338" w:rsidRDefault="00F62338" w:rsidP="00F62338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>Rechtsform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>
        <w:rPr>
          <w:rFonts w:ascii="ArialMT" w:eastAsia="Times New Roman" w:hAnsi="ArialMT" w:cs="Times New Roman"/>
          <w:sz w:val="20"/>
          <w:szCs w:val="20"/>
          <w:lang w:eastAsia="de-DE"/>
        </w:rPr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  <w:bookmarkEnd w:id="5"/>
    </w:p>
    <w:p w14:paraId="4D49875A" w14:textId="77777777" w:rsidR="00B93698" w:rsidRDefault="00B93698" w:rsidP="00F62338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_________________________________________________________________________________</w:t>
      </w:r>
    </w:p>
    <w:p w14:paraId="18DA74B8" w14:textId="77777777" w:rsidR="00F62338" w:rsidRDefault="002F5537" w:rsidP="00F62338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ab/>
      </w:r>
    </w:p>
    <w:p w14:paraId="0FBC7556" w14:textId="77777777" w:rsidR="00B93698" w:rsidRDefault="00410A92" w:rsidP="00E8650A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>Kontaktperson</w: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</w:p>
    <w:p w14:paraId="4BEE2A73" w14:textId="77777777" w:rsidR="00B93698" w:rsidRDefault="00502194" w:rsidP="00E8650A">
      <w:pPr>
        <w:rPr>
          <w:rFonts w:ascii="ArialMT" w:eastAsia="Times New Roman" w:hAnsi="ArialMT" w:cs="Times New Roman"/>
          <w:sz w:val="18"/>
          <w:szCs w:val="18"/>
          <w:lang w:eastAsia="de-DE"/>
        </w:rPr>
      </w:pPr>
      <w:r w:rsidRPr="002F5537">
        <w:rPr>
          <w:rFonts w:ascii="ArialMT" w:eastAsia="Times New Roman" w:hAnsi="ArialMT" w:cs="Times New Roman"/>
          <w:sz w:val="18"/>
          <w:szCs w:val="18"/>
          <w:lang w:eastAsia="de-DE"/>
        </w:rPr>
        <w:t>(Name und Funktion)</w:t>
      </w:r>
      <w:r w:rsidR="00B93698">
        <w:rPr>
          <w:rFonts w:ascii="ArialMT" w:eastAsia="Times New Roman" w:hAnsi="ArialMT" w:cs="Times New Roman"/>
          <w:sz w:val="18"/>
          <w:szCs w:val="18"/>
          <w:lang w:eastAsia="de-DE"/>
        </w:rPr>
        <w:tab/>
      </w:r>
      <w:r w:rsidR="00B93698"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93698"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 w:rsidR="00B93698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B93698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 w:rsidR="00B93698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B93698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B93698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B93698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B93698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B93698"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</w:p>
    <w:p w14:paraId="0ADF5F30" w14:textId="77777777" w:rsidR="002F5537" w:rsidRDefault="00B93698" w:rsidP="00E8650A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18"/>
          <w:szCs w:val="18"/>
          <w:lang w:eastAsia="de-DE"/>
        </w:rPr>
        <w:t>__________________________________________________________________________________________</w:t>
      </w:r>
      <w:r w:rsidR="00A03C77" w:rsidRPr="002F5537">
        <w:rPr>
          <w:rFonts w:ascii="ArialMT" w:eastAsia="Times New Roman" w:hAnsi="ArialMT" w:cs="Times New Roman"/>
          <w:i/>
          <w:iCs/>
          <w:sz w:val="18"/>
          <w:szCs w:val="18"/>
          <w:lang w:eastAsia="de-DE"/>
        </w:rPr>
        <w:br/>
      </w:r>
      <w:r w:rsidR="00410A92" w:rsidRPr="002F5537">
        <w:rPr>
          <w:rFonts w:ascii="ArialMT" w:eastAsia="Times New Roman" w:hAnsi="ArialMT" w:cs="Times New Roman"/>
          <w:i/>
          <w:iCs/>
          <w:sz w:val="18"/>
          <w:szCs w:val="18"/>
          <w:lang w:eastAsia="de-DE"/>
        </w:rPr>
        <w:br/>
      </w:r>
      <w:r w:rsidR="00410A92" w:rsidRPr="00410A92">
        <w:rPr>
          <w:rFonts w:ascii="ArialMT" w:eastAsia="Times New Roman" w:hAnsi="ArialMT" w:cs="Times New Roman"/>
          <w:sz w:val="20"/>
          <w:szCs w:val="20"/>
          <w:lang w:eastAsia="de-DE"/>
        </w:rPr>
        <w:t>Adresse</w:t>
      </w:r>
      <w:r w:rsidR="00B607D0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Trägerschaft</w: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  <w:t xml:space="preserve"> </w:t>
      </w:r>
    </w:p>
    <w:p w14:paraId="36536D02" w14:textId="77777777" w:rsidR="002F5537" w:rsidRPr="002F5537" w:rsidRDefault="002F5537" w:rsidP="00E8650A">
      <w:pPr>
        <w:rPr>
          <w:rFonts w:ascii="ArialMT" w:eastAsia="Times New Roman" w:hAnsi="ArialMT" w:cs="Times New Roman"/>
          <w:sz w:val="18"/>
          <w:szCs w:val="18"/>
          <w:lang w:eastAsia="de-DE"/>
        </w:rPr>
      </w:pPr>
      <w:r w:rsidRPr="002F5537">
        <w:rPr>
          <w:rFonts w:ascii="ArialMT" w:eastAsia="Times New Roman" w:hAnsi="ArialMT" w:cs="Times New Roman"/>
          <w:sz w:val="18"/>
          <w:szCs w:val="18"/>
          <w:lang w:eastAsia="de-DE"/>
        </w:rPr>
        <w:t>(gemäss Handels-</w:t>
      </w:r>
    </w:p>
    <w:p w14:paraId="3989C4E3" w14:textId="77777777" w:rsidR="00A03C77" w:rsidRPr="002F5537" w:rsidRDefault="00B93698" w:rsidP="00E8650A">
      <w:pPr>
        <w:rPr>
          <w:rFonts w:ascii="ArialMT" w:eastAsia="Times New Roman" w:hAnsi="ArialMT" w:cs="Times New Roman"/>
          <w:i/>
          <w:iCs/>
          <w:sz w:val="18"/>
          <w:szCs w:val="18"/>
          <w:lang w:eastAsia="de-DE"/>
        </w:rPr>
      </w:pPr>
      <w:r>
        <w:rPr>
          <w:rFonts w:ascii="ArialMT" w:eastAsia="Times New Roman" w:hAnsi="ArialMT" w:cs="Times New Roman"/>
          <w:sz w:val="18"/>
          <w:szCs w:val="18"/>
          <w:lang w:eastAsia="de-DE"/>
        </w:rPr>
        <w:t>r</w:t>
      </w:r>
      <w:r w:rsidR="002F5537" w:rsidRPr="002F5537">
        <w:rPr>
          <w:rFonts w:ascii="ArialMT" w:eastAsia="Times New Roman" w:hAnsi="ArialMT" w:cs="Times New Roman"/>
          <w:sz w:val="18"/>
          <w:szCs w:val="18"/>
          <w:lang w:eastAsia="de-DE"/>
        </w:rPr>
        <w:t>egisterauszug</w:t>
      </w:r>
      <w:r w:rsidR="002F5537" w:rsidRPr="002F5537">
        <w:rPr>
          <w:rFonts w:ascii="ArialMT" w:eastAsia="Times New Roman" w:hAnsi="ArialMT" w:cs="Times New Roman"/>
          <w:sz w:val="18"/>
          <w:szCs w:val="18"/>
          <w:vertAlign w:val="superscript"/>
          <w:lang w:eastAsia="de-DE"/>
        </w:rPr>
        <w:t>1</w:t>
      </w:r>
      <w:r w:rsidR="002F5537" w:rsidRPr="002F5537">
        <w:rPr>
          <w:rFonts w:ascii="ArialMT" w:eastAsia="Times New Roman" w:hAnsi="ArialMT" w:cs="Times New Roman"/>
          <w:sz w:val="18"/>
          <w:szCs w:val="18"/>
          <w:lang w:eastAsia="de-DE"/>
        </w:rPr>
        <w:t>)</w:t>
      </w:r>
      <w:r>
        <w:rPr>
          <w:rFonts w:ascii="ArialMT" w:eastAsia="Times New Roman" w:hAnsi="ArialMT" w:cs="Times New Roman"/>
          <w:sz w:val="18"/>
          <w:szCs w:val="18"/>
          <w:lang w:eastAsia="de-DE"/>
        </w:rPr>
        <w:t xml:space="preserve"> </w:t>
      </w:r>
      <w:r>
        <w:rPr>
          <w:rFonts w:ascii="ArialMT" w:eastAsia="Times New Roman" w:hAnsi="ArialMT" w:cs="Times New Roman"/>
          <w:sz w:val="18"/>
          <w:szCs w:val="18"/>
          <w:lang w:eastAsia="de-DE"/>
        </w:rPr>
        <w:tab/>
      </w:r>
      <w:r>
        <w:rPr>
          <w:rFonts w:ascii="ArialMT" w:eastAsia="Times New Roman" w:hAnsi="ArialMT" w:cs="Times New Roman"/>
          <w:sz w:val="18"/>
          <w:szCs w:val="18"/>
          <w:lang w:eastAsia="de-DE"/>
        </w:rPr>
        <w:tab/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>
        <w:rPr>
          <w:rFonts w:ascii="ArialMT" w:eastAsia="Times New Roman" w:hAnsi="ArialMT" w:cs="Times New Roman"/>
          <w:sz w:val="20"/>
          <w:szCs w:val="20"/>
          <w:lang w:eastAsia="de-DE"/>
        </w:rPr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  <w:bookmarkEnd w:id="6"/>
      <w:r>
        <w:rPr>
          <w:rFonts w:ascii="ArialMT" w:eastAsia="Times New Roman" w:hAnsi="ArialMT" w:cs="Times New Roman"/>
          <w:sz w:val="18"/>
          <w:szCs w:val="18"/>
          <w:lang w:eastAsia="de-DE"/>
        </w:rPr>
        <w:br/>
        <w:t>__________________________________________________________________________________________</w:t>
      </w:r>
      <w:r w:rsidR="00A03C77" w:rsidRPr="002F5537">
        <w:rPr>
          <w:rFonts w:ascii="ArialMT" w:eastAsia="Times New Roman" w:hAnsi="ArialMT" w:cs="Times New Roman"/>
          <w:i/>
          <w:iCs/>
          <w:sz w:val="18"/>
          <w:szCs w:val="18"/>
          <w:lang w:eastAsia="de-DE"/>
        </w:rPr>
        <w:br/>
      </w:r>
      <w:r w:rsidR="00A03C77" w:rsidRPr="002F5537">
        <w:rPr>
          <w:rFonts w:ascii="ArialMT" w:eastAsia="Times New Roman" w:hAnsi="ArialMT" w:cs="Times New Roman"/>
          <w:i/>
          <w:iCs/>
          <w:sz w:val="18"/>
          <w:szCs w:val="18"/>
          <w:lang w:eastAsia="de-DE"/>
        </w:rPr>
        <w:br/>
      </w:r>
    </w:p>
    <w:p w14:paraId="7553062A" w14:textId="77777777" w:rsidR="00410A92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>Zustelladresse</w:t>
      </w:r>
      <w:r w:rsidRPr="00410A92">
        <w:rPr>
          <w:rFonts w:ascii="ArialMT" w:eastAsia="Times New Roman" w:hAnsi="ArialMT" w:cs="Times New Roman"/>
          <w:sz w:val="20"/>
          <w:szCs w:val="20"/>
          <w:vertAlign w:val="superscript"/>
          <w:lang w:eastAsia="de-DE"/>
        </w:rPr>
        <w:t xml:space="preserve">2 </w:t>
      </w:r>
      <w:r w:rsidR="00CD6640">
        <w:rPr>
          <w:rFonts w:ascii="ArialMT" w:eastAsia="Times New Roman" w:hAnsi="ArialMT" w:cs="Times New Roman"/>
          <w:sz w:val="20"/>
          <w:szCs w:val="20"/>
          <w:vertAlign w:val="superscript"/>
          <w:lang w:eastAsia="de-DE"/>
        </w:rPr>
        <w:t xml:space="preserve">    </w: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        </w:t>
      </w:r>
      <w:r w:rsidR="002F5537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</w:p>
    <w:p w14:paraId="0D2060F6" w14:textId="77777777" w:rsidR="00B93698" w:rsidRPr="00B93698" w:rsidRDefault="00B93698" w:rsidP="006D484B">
      <w:pPr>
        <w:rPr>
          <w:rFonts w:ascii="ArialMT" w:eastAsia="Times New Roman" w:hAnsi="ArialMT" w:cs="Times New Roman"/>
          <w:sz w:val="18"/>
          <w:szCs w:val="18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(</w:t>
      </w:r>
      <w:r w:rsidRPr="00B93698">
        <w:rPr>
          <w:rFonts w:ascii="ArialMT" w:eastAsia="Times New Roman" w:hAnsi="ArialMT" w:cs="Times New Roman"/>
          <w:sz w:val="18"/>
          <w:szCs w:val="18"/>
          <w:lang w:eastAsia="de-DE"/>
        </w:rPr>
        <w:t xml:space="preserve">falls von Adresse </w:t>
      </w:r>
      <w:r>
        <w:rPr>
          <w:rFonts w:ascii="ArialMT" w:eastAsia="Times New Roman" w:hAnsi="ArialMT" w:cs="Times New Roman"/>
          <w:sz w:val="18"/>
          <w:szCs w:val="18"/>
          <w:lang w:eastAsia="de-DE"/>
        </w:rPr>
        <w:br/>
      </w:r>
      <w:r w:rsidRPr="00B93698">
        <w:rPr>
          <w:rFonts w:ascii="ArialMT" w:eastAsia="Times New Roman" w:hAnsi="ArialMT" w:cs="Times New Roman"/>
          <w:sz w:val="18"/>
          <w:szCs w:val="18"/>
          <w:lang w:eastAsia="de-DE"/>
        </w:rPr>
        <w:t>der Trägerschaft abweicht)</w:t>
      </w:r>
      <w:r w:rsidRPr="00B93698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>
        <w:rPr>
          <w:rFonts w:ascii="ArialMT" w:eastAsia="Times New Roman" w:hAnsi="ArialMT" w:cs="Times New Roman"/>
          <w:sz w:val="20"/>
          <w:szCs w:val="20"/>
          <w:lang w:eastAsia="de-DE"/>
        </w:rPr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</w:p>
    <w:p w14:paraId="2E347FD4" w14:textId="77777777" w:rsidR="00B93698" w:rsidRPr="00410A92" w:rsidRDefault="00B93698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_________________________________________________________________________________</w:t>
      </w:r>
    </w:p>
    <w:p w14:paraId="2F18C647" w14:textId="77777777" w:rsidR="00410A92" w:rsidRPr="00410A92" w:rsidRDefault="00410A92" w:rsidP="00CD6640">
      <w:pPr>
        <w:rPr>
          <w:rFonts w:ascii="ArialMT" w:eastAsia="Times New Roman" w:hAnsi="ArialMT" w:cs="Times New Roman"/>
          <w:sz w:val="18"/>
          <w:szCs w:val="18"/>
          <w:lang w:eastAsia="de-DE"/>
        </w:rPr>
      </w:pPr>
      <w:r w:rsidRPr="00410A92">
        <w:rPr>
          <w:rFonts w:ascii="ArialMT" w:eastAsia="Times New Roman" w:hAnsi="ArialMT" w:cs="Times New Roman"/>
          <w:sz w:val="18"/>
          <w:szCs w:val="18"/>
          <w:lang w:eastAsia="de-DE"/>
        </w:rPr>
        <w:t xml:space="preserve"> </w:t>
      </w:r>
    </w:p>
    <w:p w14:paraId="647B5899" w14:textId="77777777" w:rsidR="00410A92" w:rsidRPr="00410A92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6B02D85F" w14:textId="77777777" w:rsidR="008F7574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>Telefon</w: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</w:p>
    <w:p w14:paraId="673398D7" w14:textId="77777777" w:rsidR="00B93698" w:rsidRDefault="00B93698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_________________________________________________________________________________</w:t>
      </w:r>
    </w:p>
    <w:p w14:paraId="417B5256" w14:textId="77777777" w:rsidR="008F7574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br/>
        <w:t xml:space="preserve">E-Mail </w: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</w:p>
    <w:p w14:paraId="33128C1A" w14:textId="77777777" w:rsidR="00B93698" w:rsidRDefault="00B93698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_________________________________________________________________________________</w:t>
      </w:r>
    </w:p>
    <w:p w14:paraId="699599A2" w14:textId="77777777" w:rsidR="008F7574" w:rsidRDefault="008F7574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2B33D40A" w14:textId="77777777" w:rsidR="00410A92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Internetadresse </w: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</w:p>
    <w:p w14:paraId="7E5A4498" w14:textId="77777777" w:rsidR="00B93698" w:rsidRPr="00410A92" w:rsidRDefault="00B93698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_________________________________________________________________________________</w:t>
      </w:r>
    </w:p>
    <w:p w14:paraId="0FF551DE" w14:textId="77777777" w:rsidR="00932F8C" w:rsidRDefault="00932F8C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2CC2FCD8" w14:textId="62A8AE15" w:rsidR="00323FFC" w:rsidRDefault="00323FFC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7C2B5755" w14:textId="77777777" w:rsidR="00932F8C" w:rsidRPr="00047B64" w:rsidRDefault="00932F8C" w:rsidP="006D484B">
      <w:pPr>
        <w:rPr>
          <w:rFonts w:ascii="ArialMT" w:eastAsia="Times New Roman" w:hAnsi="ArialMT" w:cs="Times New Roman"/>
          <w:color w:val="FFFFFF" w:themeColor="background1"/>
          <w:sz w:val="20"/>
          <w:szCs w:val="20"/>
          <w:lang w:eastAsia="de-DE"/>
        </w:rPr>
      </w:pPr>
    </w:p>
    <w:p w14:paraId="37575737" w14:textId="77777777" w:rsidR="00932F8C" w:rsidRPr="00047B64" w:rsidRDefault="00932F8C" w:rsidP="006D484B">
      <w:pPr>
        <w:rPr>
          <w:rFonts w:ascii="ArialMT" w:eastAsia="Times New Roman" w:hAnsi="ArialMT" w:cs="Times New Roman"/>
          <w:color w:val="FFFFFF" w:themeColor="background1"/>
          <w:sz w:val="20"/>
          <w:szCs w:val="20"/>
          <w:lang w:eastAsia="de-DE"/>
        </w:rPr>
      </w:pPr>
    </w:p>
    <w:p w14:paraId="1DFC8BF2" w14:textId="5ADCE26A" w:rsidR="00932F8C" w:rsidRPr="00047B64" w:rsidRDefault="00932F8C" w:rsidP="006D484B">
      <w:pPr>
        <w:rPr>
          <w:rFonts w:ascii="ArialMT" w:eastAsia="Times New Roman" w:hAnsi="ArialMT" w:cs="Times New Roman"/>
          <w:color w:val="FFFFFF" w:themeColor="background1"/>
          <w:sz w:val="20"/>
          <w:szCs w:val="20"/>
          <w:lang w:eastAsia="de-DE"/>
        </w:rPr>
      </w:pPr>
      <w:r w:rsidRPr="00047B64">
        <w:rPr>
          <w:rStyle w:val="Funotenzeichen"/>
          <w:rFonts w:ascii="ArialMT" w:eastAsia="Times New Roman" w:hAnsi="ArialMT" w:cs="Times New Roman"/>
          <w:color w:val="FFFFFF" w:themeColor="background1"/>
          <w:sz w:val="20"/>
          <w:szCs w:val="20"/>
          <w:lang w:eastAsia="de-DE"/>
        </w:rPr>
        <w:footnoteReference w:id="1"/>
      </w:r>
    </w:p>
    <w:p w14:paraId="732FCF3B" w14:textId="77777777" w:rsidR="00932F8C" w:rsidRPr="00047B64" w:rsidRDefault="00932F8C" w:rsidP="006D484B">
      <w:pPr>
        <w:rPr>
          <w:rFonts w:ascii="ArialMT" w:eastAsia="Times New Roman" w:hAnsi="ArialMT" w:cs="Times New Roman"/>
          <w:color w:val="FFFFFF" w:themeColor="background1"/>
          <w:sz w:val="20"/>
          <w:szCs w:val="20"/>
          <w:lang w:eastAsia="de-DE"/>
        </w:rPr>
      </w:pPr>
    </w:p>
    <w:p w14:paraId="6B856BE7" w14:textId="2A4EF7A5" w:rsidR="00410A92" w:rsidRPr="00410A92" w:rsidRDefault="008F7574" w:rsidP="006D484B">
      <w:pPr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</w:pPr>
      <w:r w:rsidRPr="008F7574"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lastRenderedPageBreak/>
        <w:t>3</w:t>
      </w:r>
      <w:r w:rsidR="00410A92" w:rsidRPr="00410A92"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t>. Informationen zu</w:t>
      </w:r>
      <w:r w:rsidR="00160855"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t>r KITA</w:t>
      </w:r>
    </w:p>
    <w:p w14:paraId="78896225" w14:textId="77777777" w:rsidR="008F7574" w:rsidRDefault="008F7574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4987257E" w14:textId="77777777" w:rsidR="00323FFC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>Name</w: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</w:p>
    <w:p w14:paraId="60B63CF2" w14:textId="77777777" w:rsidR="008F7574" w:rsidRDefault="00323FFC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_________________________________________________________________________________</w:t>
      </w:r>
      <w:r w:rsidR="00410A92" w:rsidRPr="00410A92">
        <w:rPr>
          <w:rFonts w:ascii="ArialMT" w:eastAsia="Times New Roman" w:hAnsi="ArialMT" w:cs="Times New Roman"/>
          <w:sz w:val="20"/>
          <w:szCs w:val="20"/>
          <w:lang w:eastAsia="de-DE"/>
        </w:rPr>
        <w:br/>
      </w:r>
    </w:p>
    <w:p w14:paraId="4A4CF883" w14:textId="77777777" w:rsidR="008F7574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Adresse </w: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</w:p>
    <w:p w14:paraId="05E6A950" w14:textId="77777777" w:rsidR="00323FFC" w:rsidRDefault="00323FFC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_________________________________________________________________________________</w:t>
      </w:r>
    </w:p>
    <w:p w14:paraId="7CFA0EDE" w14:textId="77777777" w:rsidR="008F7574" w:rsidRDefault="008F7574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20194C51" w14:textId="77777777" w:rsidR="008F7574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>Leitung</w: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</w:p>
    <w:p w14:paraId="05918809" w14:textId="77777777" w:rsidR="00323FFC" w:rsidRDefault="00323FFC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_________________________________________________________________________________</w:t>
      </w:r>
    </w:p>
    <w:p w14:paraId="3B1C751F" w14:textId="77777777" w:rsidR="008F7574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br/>
        <w:t>Telefon</w: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</w:p>
    <w:p w14:paraId="4DC5F469" w14:textId="77777777" w:rsidR="00323FFC" w:rsidRDefault="00323FFC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_________________________________________________________________________________</w:t>
      </w:r>
    </w:p>
    <w:p w14:paraId="3E3E4B4B" w14:textId="77777777" w:rsidR="008F7574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br/>
        <w:t xml:space="preserve">E-Mail </w: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</w:p>
    <w:p w14:paraId="76DB4C57" w14:textId="77777777" w:rsidR="00323FFC" w:rsidRDefault="00323FFC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_________________________________________________________________________________</w:t>
      </w:r>
    </w:p>
    <w:p w14:paraId="560CAC7A" w14:textId="77777777" w:rsidR="008F7574" w:rsidRDefault="008F7574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3F419C5D" w14:textId="77777777" w:rsidR="00410A92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>Internetadresse</w: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CD6640"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</w:p>
    <w:p w14:paraId="53185FAB" w14:textId="77777777" w:rsidR="00323FFC" w:rsidRPr="00410A92" w:rsidRDefault="00323FFC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_________________________________________________________________________________</w:t>
      </w:r>
    </w:p>
    <w:p w14:paraId="691B12B0" w14:textId="77777777" w:rsidR="00410A92" w:rsidRPr="00410A92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    </w:t>
      </w:r>
    </w:p>
    <w:p w14:paraId="4EA8D589" w14:textId="77777777" w:rsidR="00410A92" w:rsidRPr="00410A92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    </w:t>
      </w:r>
    </w:p>
    <w:p w14:paraId="3E14BC51" w14:textId="77777777" w:rsidR="00410A92" w:rsidRPr="00410A92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    </w:t>
      </w:r>
    </w:p>
    <w:p w14:paraId="3C893735" w14:textId="77777777" w:rsidR="00410A92" w:rsidRPr="008F7574" w:rsidRDefault="00410A92" w:rsidP="008F7574">
      <w:pPr>
        <w:pStyle w:val="Listenabsatz"/>
        <w:numPr>
          <w:ilvl w:val="0"/>
          <w:numId w:val="7"/>
        </w:numPr>
        <w:ind w:left="360"/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</w:pPr>
      <w:r w:rsidRPr="008F7574"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t xml:space="preserve">Informationen zum Angebot </w:t>
      </w:r>
    </w:p>
    <w:p w14:paraId="7717C68A" w14:textId="77777777" w:rsidR="008F7574" w:rsidRPr="008F7574" w:rsidRDefault="008F7574" w:rsidP="008F7574">
      <w:pPr>
        <w:pStyle w:val="Listenabsatz"/>
        <w:ind w:left="0"/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</w:pPr>
    </w:p>
    <w:p w14:paraId="6628979D" w14:textId="77777777" w:rsidR="00410A92" w:rsidRDefault="00D67921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Öffnungszeiten </w:t>
      </w:r>
      <w:r w:rsidR="00410A92"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pro Tag </w:t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</w:p>
    <w:p w14:paraId="3E4D4910" w14:textId="77777777" w:rsidR="00323FFC" w:rsidRDefault="00323FFC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_________________________________________________________________________________</w:t>
      </w:r>
    </w:p>
    <w:p w14:paraId="35F8BB49" w14:textId="77777777" w:rsidR="008F7574" w:rsidRPr="00410A92" w:rsidRDefault="008F7574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2235BC82" w14:textId="77777777" w:rsidR="00410A92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Anzahl Wochen </w:t>
      </w:r>
      <w:r w:rsidR="008F7574">
        <w:rPr>
          <w:rFonts w:ascii="ArialMT" w:eastAsia="Times New Roman" w:hAnsi="ArialMT" w:cs="Times New Roman"/>
          <w:sz w:val="20"/>
          <w:szCs w:val="20"/>
          <w:lang w:eastAsia="de-DE"/>
        </w:rPr>
        <w:br/>
      </w: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Betriebsferien </w:t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</w:p>
    <w:p w14:paraId="028D8AAB" w14:textId="77777777" w:rsidR="00323FFC" w:rsidRDefault="00323FFC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_________________________________________________________________________________</w:t>
      </w:r>
    </w:p>
    <w:p w14:paraId="0B0D6185" w14:textId="77777777" w:rsidR="008F7574" w:rsidRPr="00410A92" w:rsidRDefault="008F7574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1B62E2EB" w14:textId="77777777" w:rsidR="008020B6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>Zus</w:t>
      </w:r>
      <w:r w:rsidR="00D67921">
        <w:rPr>
          <w:rFonts w:ascii="ArialMT" w:eastAsia="Times New Roman" w:hAnsi="ArialMT" w:cs="Times New Roman"/>
          <w:sz w:val="20"/>
          <w:szCs w:val="20"/>
          <w:lang w:eastAsia="de-DE"/>
        </w:rPr>
        <w:t>ätzliche</w:t>
      </w: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Ferientage </w:t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</w:p>
    <w:p w14:paraId="3BA8134D" w14:textId="77777777" w:rsidR="00323FFC" w:rsidRDefault="00323FFC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_________________________________________________________________________________</w:t>
      </w:r>
    </w:p>
    <w:p w14:paraId="39F93592" w14:textId="77777777" w:rsidR="008020B6" w:rsidRDefault="008020B6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2888F3DD" w14:textId="77777777" w:rsidR="008020B6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Alter der Kinder </w:t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</w:p>
    <w:p w14:paraId="29002640" w14:textId="77777777" w:rsidR="00323FFC" w:rsidRDefault="00323FFC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_________________________________________________________________________________</w:t>
      </w:r>
    </w:p>
    <w:p w14:paraId="05C82B3D" w14:textId="77777777" w:rsidR="008020B6" w:rsidRDefault="008020B6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6B2F694C" w14:textId="77777777" w:rsidR="00410A92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Anzahl Gruppen </w:t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 </w:t>
      </w:r>
      <w:r w:rsidR="00D85D04"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</w:p>
    <w:p w14:paraId="14E773E9" w14:textId="77777777" w:rsidR="00323FFC" w:rsidRPr="00410A92" w:rsidRDefault="00323FFC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_________________________________________________________________________________</w:t>
      </w:r>
    </w:p>
    <w:p w14:paraId="0E566952" w14:textId="77777777" w:rsidR="00410A92" w:rsidRPr="00410A92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    </w:t>
      </w:r>
    </w:p>
    <w:p w14:paraId="241320B1" w14:textId="5F6B5F2F" w:rsidR="00410A92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    </w:t>
      </w:r>
    </w:p>
    <w:p w14:paraId="352F6A16" w14:textId="77777777" w:rsidR="00BD3686" w:rsidRPr="00410A92" w:rsidRDefault="00BD3686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1C2B3841" w14:textId="3CC88FDD" w:rsidR="00BA22F7" w:rsidRPr="002E1B5F" w:rsidRDefault="00D04C61" w:rsidP="00D04C61">
      <w:pPr>
        <w:pStyle w:val="Listenabsatz"/>
        <w:numPr>
          <w:ilvl w:val="0"/>
          <w:numId w:val="7"/>
        </w:numPr>
        <w:ind w:left="360"/>
        <w:rPr>
          <w:rFonts w:ascii="ArialMT" w:eastAsia="Times New Roman" w:hAnsi="ArialMT" w:cs="Times New Roman"/>
          <w:b/>
          <w:sz w:val="20"/>
          <w:szCs w:val="20"/>
          <w:lang w:eastAsia="de-DE"/>
        </w:rPr>
      </w:pPr>
      <w:r w:rsidRPr="002E1B5F"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t>Bestätigungen</w:t>
      </w:r>
      <w:r w:rsidR="00BA22F7" w:rsidRPr="002E1B5F"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t xml:space="preserve"> </w:t>
      </w:r>
    </w:p>
    <w:p w14:paraId="7543D6AA" w14:textId="3D5C7787" w:rsidR="00D1609A" w:rsidRDefault="00D1609A" w:rsidP="00D1609A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1B362084" w14:textId="1EACA6CC" w:rsidR="00D1609A" w:rsidRPr="00BA22F7" w:rsidRDefault="00D1609A" w:rsidP="00D1609A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BA22F7"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t>V T</w:t>
      </w:r>
      <w:r w:rsidR="005D467D"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t>aK Regierungsratsbeschluss vom 2</w:t>
      </w:r>
      <w:r w:rsidRPr="00BA22F7"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t xml:space="preserve">7. Mai 2020  </w:t>
      </w:r>
      <w:r w:rsidRPr="00BA22F7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</w:p>
    <w:p w14:paraId="0B84C179" w14:textId="068A16CA" w:rsidR="00911A09" w:rsidRDefault="00911A09" w:rsidP="00911A09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7B1C8951" w14:textId="5DAB48D5" w:rsidR="00911A09" w:rsidRDefault="00911A09" w:rsidP="00911A09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Die Trägerschaft </w:t>
      </w:r>
      <w:r w:rsidRPr="003C0590">
        <w:rPr>
          <w:rFonts w:ascii="ArialMT" w:eastAsia="Times New Roman" w:hAnsi="ArialMT" w:cs="Times New Roman"/>
          <w:b/>
          <w:sz w:val="20"/>
          <w:szCs w:val="20"/>
          <w:u w:val="single"/>
          <w:lang w:eastAsia="de-DE"/>
        </w:rPr>
        <w:t>bestätigt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 mit ihr</w:t>
      </w:r>
      <w:r w:rsidR="00CC10AB">
        <w:rPr>
          <w:rFonts w:ascii="ArialMT" w:eastAsia="Times New Roman" w:hAnsi="ArialMT" w:cs="Times New Roman"/>
          <w:sz w:val="20"/>
          <w:szCs w:val="20"/>
          <w:lang w:eastAsia="de-DE"/>
        </w:rPr>
        <w:t>er Unterschrift, dass Sie nachfolgende Anforderungen erfüllen</w:t>
      </w:r>
      <w:r w:rsidR="00924BF4">
        <w:rPr>
          <w:rFonts w:ascii="ArialMT" w:eastAsia="Times New Roman" w:hAnsi="ArialMT" w:cs="Times New Roman"/>
          <w:sz w:val="20"/>
          <w:szCs w:val="20"/>
          <w:lang w:eastAsia="de-DE"/>
        </w:rPr>
        <w:t xml:space="preserve">: </w:t>
      </w:r>
    </w:p>
    <w:p w14:paraId="23CA2EF1" w14:textId="3EC377A8" w:rsidR="00924BF4" w:rsidRDefault="003C0590" w:rsidP="00911A09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(Z</w:t>
      </w:r>
      <w:r w:rsidR="00924BF4">
        <w:rPr>
          <w:rFonts w:ascii="ArialMT" w:eastAsia="Times New Roman" w:hAnsi="ArialMT" w:cs="Times New Roman"/>
          <w:sz w:val="20"/>
          <w:szCs w:val="20"/>
          <w:lang w:eastAsia="de-DE"/>
        </w:rPr>
        <w:t>utreffendes ankreuzen)</w:t>
      </w:r>
    </w:p>
    <w:p w14:paraId="3FD7DA7B" w14:textId="77777777" w:rsidR="00D1609A" w:rsidRDefault="00D1609A" w:rsidP="00D1609A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4D81A8C7" w14:textId="0234AC32" w:rsidR="00924BF4" w:rsidRDefault="00924BF4" w:rsidP="00911A09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01680A08" w14:textId="77777777" w:rsidR="008C5A3C" w:rsidRDefault="00924BF4" w:rsidP="008C5A3C">
      <w:pPr>
        <w:ind w:left="705" w:hanging="705"/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FORMCHECKBOX </w:instrText>
      </w:r>
      <w:r w:rsidR="009F1FB5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9F1FB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 w:rsidR="00411B08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C10AB">
        <w:rPr>
          <w:rFonts w:ascii="ArialMT" w:eastAsia="Times New Roman" w:hAnsi="ArialMT" w:cs="Times New Roman"/>
          <w:sz w:val="20"/>
          <w:szCs w:val="20"/>
          <w:lang w:eastAsia="de-DE"/>
        </w:rPr>
        <w:t xml:space="preserve">Die </w:t>
      </w:r>
      <w:r w:rsidR="00B132E7">
        <w:rPr>
          <w:rFonts w:ascii="ArialMT" w:eastAsia="Times New Roman" w:hAnsi="ArialMT" w:cs="Times New Roman"/>
          <w:sz w:val="20"/>
          <w:szCs w:val="20"/>
          <w:lang w:eastAsia="de-DE"/>
        </w:rPr>
        <w:t xml:space="preserve">Grösse der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Kindergruppen </w:t>
      </w:r>
      <w:r w:rsidR="00CC10AB">
        <w:rPr>
          <w:rFonts w:ascii="ArialMT" w:eastAsia="Times New Roman" w:hAnsi="ArialMT" w:cs="Times New Roman"/>
          <w:sz w:val="20"/>
          <w:szCs w:val="20"/>
          <w:lang w:eastAsia="de-DE"/>
        </w:rPr>
        <w:t xml:space="preserve">entsprechen </w:t>
      </w:r>
      <w:r w:rsidR="00B132E7">
        <w:rPr>
          <w:rFonts w:ascii="ArialMT" w:eastAsia="Times New Roman" w:hAnsi="ArialMT" w:cs="Times New Roman"/>
          <w:sz w:val="20"/>
          <w:szCs w:val="20"/>
          <w:lang w:eastAsia="de-DE"/>
        </w:rPr>
        <w:t xml:space="preserve">maximal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der zulässigen Platzzahl</w:t>
      </w:r>
      <w:r w:rsidR="00B132E7">
        <w:rPr>
          <w:rFonts w:ascii="ArialMT" w:eastAsia="Times New Roman" w:hAnsi="ArialMT" w:cs="Times New Roman"/>
          <w:sz w:val="20"/>
          <w:szCs w:val="20"/>
          <w:lang w:eastAsia="de-DE"/>
        </w:rPr>
        <w:t>.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</w:p>
    <w:p w14:paraId="61B3CE60" w14:textId="77777777" w:rsidR="008C5A3C" w:rsidRDefault="008C5A3C" w:rsidP="008C5A3C">
      <w:pPr>
        <w:ind w:left="705"/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B132E7">
        <w:rPr>
          <w:rFonts w:ascii="ArialMT" w:eastAsia="Times New Roman" w:hAnsi="ArialMT" w:cs="Times New Roman"/>
          <w:sz w:val="20"/>
          <w:szCs w:val="20"/>
          <w:lang w:eastAsia="de-DE"/>
        </w:rPr>
        <w:t xml:space="preserve">Kinder werden in der Regel in Gruppen mit höchstens zwölf Plätzen betreut. </w:t>
      </w:r>
    </w:p>
    <w:p w14:paraId="57895E17" w14:textId="1F261CF4" w:rsidR="008C5A3C" w:rsidRDefault="008C5A3C" w:rsidP="008C5A3C">
      <w:pPr>
        <w:ind w:left="705"/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B132E7">
        <w:rPr>
          <w:rFonts w:ascii="ArialMT" w:eastAsia="Times New Roman" w:hAnsi="ArialMT" w:cs="Times New Roman"/>
          <w:sz w:val="20"/>
          <w:szCs w:val="20"/>
          <w:lang w:eastAsia="de-DE"/>
        </w:rPr>
        <w:t>Kinder bis zum 19. Lebens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monat belegen eineinhalb Plätze.</w:t>
      </w:r>
    </w:p>
    <w:p w14:paraId="2BF94AD3" w14:textId="77777777" w:rsidR="008C5A3C" w:rsidRDefault="008C5A3C" w:rsidP="00B132E7">
      <w:pPr>
        <w:ind w:left="705"/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2668DFEB" w14:textId="77777777" w:rsidR="00B132E7" w:rsidRDefault="00B132E7" w:rsidP="00B132E7">
      <w:pPr>
        <w:ind w:left="705"/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Referenz: </w:t>
      </w:r>
      <w:r w:rsidR="00924BF4">
        <w:rPr>
          <w:rFonts w:ascii="ArialMT" w:eastAsia="Times New Roman" w:hAnsi="ArialMT" w:cs="Times New Roman"/>
          <w:sz w:val="20"/>
          <w:szCs w:val="20"/>
          <w:lang w:eastAsia="de-DE"/>
        </w:rPr>
        <w:t xml:space="preserve">§ 18 d Abs. 1 und 3 KJHG </w:t>
      </w:r>
    </w:p>
    <w:p w14:paraId="76433D82" w14:textId="24F20787" w:rsidR="00B132E7" w:rsidRDefault="00B132E7" w:rsidP="008C5A3C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ab/>
      </w:r>
    </w:p>
    <w:p w14:paraId="00AEA654" w14:textId="77777777" w:rsidR="00B132E7" w:rsidRDefault="00B132E7" w:rsidP="00D04C61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53883379" w14:textId="2B8C7D2B" w:rsidR="00B132E7" w:rsidRDefault="002342A3" w:rsidP="00B132E7">
      <w:pPr>
        <w:ind w:left="705" w:hanging="705"/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FORMCHECKBOX </w:instrText>
      </w:r>
      <w:r w:rsidR="009F1FB5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9F1FB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 w:rsidR="00411B08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CC10AB">
        <w:rPr>
          <w:rFonts w:ascii="ArialMT" w:eastAsia="Times New Roman" w:hAnsi="ArialMT" w:cs="Times New Roman"/>
          <w:sz w:val="20"/>
          <w:szCs w:val="20"/>
          <w:lang w:eastAsia="de-DE"/>
        </w:rPr>
        <w:t>Die</w:t>
      </w:r>
      <w:r w:rsidR="00EB1E5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 w:rsidR="00924BF4">
        <w:rPr>
          <w:rFonts w:ascii="ArialMT" w:eastAsia="Times New Roman" w:hAnsi="ArialMT" w:cs="Times New Roman"/>
          <w:sz w:val="20"/>
          <w:szCs w:val="20"/>
          <w:lang w:eastAsia="de-DE"/>
        </w:rPr>
        <w:t xml:space="preserve">Kita </w:t>
      </w:r>
      <w:r w:rsidR="00CC10AB">
        <w:rPr>
          <w:rFonts w:ascii="ArialMT" w:eastAsia="Times New Roman" w:hAnsi="ArialMT" w:cs="Times New Roman"/>
          <w:sz w:val="20"/>
          <w:szCs w:val="20"/>
          <w:lang w:eastAsia="de-DE"/>
        </w:rPr>
        <w:t xml:space="preserve">verfügt jederzeit </w:t>
      </w:r>
      <w:r w:rsidR="00151A1B">
        <w:rPr>
          <w:rFonts w:ascii="ArialMT" w:eastAsia="Times New Roman" w:hAnsi="ArialMT" w:cs="Times New Roman"/>
          <w:sz w:val="20"/>
          <w:szCs w:val="20"/>
          <w:lang w:eastAsia="de-DE"/>
        </w:rPr>
        <w:t xml:space="preserve">über das erforderliche </w:t>
      </w:r>
      <w:r w:rsidR="008468D1">
        <w:rPr>
          <w:rFonts w:ascii="ArialMT" w:eastAsia="Times New Roman" w:hAnsi="ArialMT" w:cs="Times New Roman"/>
          <w:sz w:val="20"/>
          <w:szCs w:val="20"/>
          <w:lang w:eastAsia="de-DE"/>
        </w:rPr>
        <w:t>Personal</w:t>
      </w:r>
      <w:r w:rsidR="00B132E7">
        <w:rPr>
          <w:rFonts w:ascii="ArialMT" w:eastAsia="Times New Roman" w:hAnsi="ArialMT" w:cs="Times New Roman"/>
          <w:sz w:val="20"/>
          <w:szCs w:val="20"/>
          <w:lang w:eastAsia="de-DE"/>
        </w:rPr>
        <w:t>.</w:t>
      </w:r>
      <w:r w:rsidR="008468D1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 w:rsidR="00B132E7">
        <w:rPr>
          <w:rFonts w:ascii="ArialMT" w:eastAsia="Times New Roman" w:hAnsi="ArialMT" w:cs="Times New Roman"/>
          <w:sz w:val="20"/>
          <w:szCs w:val="20"/>
          <w:lang w:eastAsia="de-DE"/>
        </w:rPr>
        <w:t>Die Anstellung erfolgt gemäss erforderlichem Betreuungspersonal unter Berücksichtigung von</w:t>
      </w:r>
    </w:p>
    <w:p w14:paraId="515BE1F6" w14:textId="77777777" w:rsidR="00B132E7" w:rsidRDefault="00B132E7" w:rsidP="00CC10AB">
      <w:pPr>
        <w:ind w:left="705" w:hanging="705"/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3E4E21B1" w14:textId="0D0C9346" w:rsidR="00B132E7" w:rsidRDefault="00B132E7" w:rsidP="00B132E7">
      <w:pPr>
        <w:pStyle w:val="Listenabsatz"/>
        <w:numPr>
          <w:ilvl w:val="0"/>
          <w:numId w:val="17"/>
        </w:num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B132E7">
        <w:rPr>
          <w:rFonts w:ascii="ArialMT" w:eastAsia="Times New Roman" w:hAnsi="ArialMT" w:cs="Times New Roman"/>
          <w:sz w:val="20"/>
          <w:szCs w:val="20"/>
          <w:lang w:eastAsia="de-DE"/>
        </w:rPr>
        <w:lastRenderedPageBreak/>
        <w:t>Abwesenheiten</w:t>
      </w:r>
      <w:r w:rsidR="008C5A3C">
        <w:rPr>
          <w:rFonts w:ascii="ArialMT" w:eastAsia="Times New Roman" w:hAnsi="ArialMT" w:cs="Times New Roman"/>
          <w:sz w:val="20"/>
          <w:szCs w:val="20"/>
          <w:lang w:eastAsia="de-DE"/>
        </w:rPr>
        <w:t>;</w:t>
      </w:r>
      <w:r w:rsidRPr="00B132E7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insbesondere aufgrund von Ferien, Aus- und Weiterbildungen</w:t>
      </w:r>
      <w:r w:rsidRPr="00B132E7">
        <w:rPr>
          <w:rFonts w:ascii="ArialMT" w:eastAsia="Times New Roman" w:hAnsi="ArialMT" w:cs="Times New Roman"/>
          <w:sz w:val="20"/>
          <w:szCs w:val="20"/>
          <w:lang w:eastAsia="de-DE"/>
        </w:rPr>
        <w:br/>
        <w:t>sowie Krankheit und Unfall</w:t>
      </w:r>
    </w:p>
    <w:p w14:paraId="069D5F0D" w14:textId="77777777" w:rsidR="00B132E7" w:rsidRDefault="00B132E7" w:rsidP="00B132E7">
      <w:pPr>
        <w:pStyle w:val="Listenabsatz"/>
        <w:ind w:left="1065"/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7269889B" w14:textId="21CD476C" w:rsidR="00B132E7" w:rsidRPr="00B132E7" w:rsidRDefault="00B132E7" w:rsidP="00B132E7">
      <w:pPr>
        <w:pStyle w:val="Listenabsatz"/>
        <w:numPr>
          <w:ilvl w:val="0"/>
          <w:numId w:val="17"/>
        </w:num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B132E7">
        <w:rPr>
          <w:rFonts w:ascii="ArialMT" w:eastAsia="Times New Roman" w:hAnsi="ArialMT" w:cs="Times New Roman"/>
          <w:sz w:val="20"/>
          <w:szCs w:val="20"/>
          <w:lang w:eastAsia="de-DE"/>
        </w:rPr>
        <w:t>zusätzlich zu</w:t>
      </w:r>
      <w:r w:rsidR="008C5A3C">
        <w:rPr>
          <w:rFonts w:ascii="ArialMT" w:eastAsia="Times New Roman" w:hAnsi="ArialMT" w:cs="Times New Roman"/>
          <w:sz w:val="20"/>
          <w:szCs w:val="20"/>
          <w:lang w:eastAsia="de-DE"/>
        </w:rPr>
        <w:t>r Betreuung anfallendem Aufwand;</w:t>
      </w:r>
      <w:r w:rsidRPr="00B132E7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insbesondere für Besprechungen und El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terngespräche, die Anleitung von</w:t>
      </w:r>
      <w:r w:rsidRPr="00B132E7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Auszubildenden sowie allfällige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n</w:t>
      </w:r>
      <w:r w:rsidRPr="00B132E7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Koch- und Reinigungsarbeiten.</w:t>
      </w:r>
    </w:p>
    <w:p w14:paraId="1555A2FD" w14:textId="74179A09" w:rsidR="00411B08" w:rsidRDefault="00B132E7" w:rsidP="00CC10AB">
      <w:pPr>
        <w:ind w:left="705" w:hanging="705"/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br/>
        <w:t xml:space="preserve">Referenz: </w:t>
      </w:r>
      <w:r w:rsidR="00CC10AB">
        <w:rPr>
          <w:rFonts w:ascii="ArialMT" w:eastAsia="Times New Roman" w:hAnsi="ArialMT" w:cs="Times New Roman"/>
          <w:sz w:val="20"/>
          <w:szCs w:val="20"/>
          <w:lang w:eastAsia="de-DE"/>
        </w:rPr>
        <w:t>§ 18d Abs. 2 KJHG</w:t>
      </w:r>
      <w:r w:rsidR="008C5A3C">
        <w:rPr>
          <w:rFonts w:ascii="ArialMT" w:eastAsia="Times New Roman" w:hAnsi="ArialMT" w:cs="Times New Roman"/>
          <w:sz w:val="20"/>
          <w:szCs w:val="20"/>
          <w:lang w:eastAsia="de-DE"/>
        </w:rPr>
        <w:t xml:space="preserve">, </w:t>
      </w:r>
      <w:r w:rsidR="00CC10AB">
        <w:rPr>
          <w:rFonts w:ascii="ArialMT" w:eastAsia="Times New Roman" w:hAnsi="ArialMT" w:cs="Times New Roman"/>
          <w:sz w:val="20"/>
          <w:szCs w:val="20"/>
          <w:lang w:eastAsia="de-DE"/>
        </w:rPr>
        <w:t>§ 7 V TaK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 sowie § 18d KJHG</w:t>
      </w:r>
      <w:r w:rsidR="008468D1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 w:rsidR="00CC10AB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</w:p>
    <w:p w14:paraId="487D3CDC" w14:textId="77777777" w:rsidR="00E84A89" w:rsidRDefault="00E84A89" w:rsidP="00CC10AB">
      <w:pPr>
        <w:ind w:left="705" w:hanging="705"/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7849344C" w14:textId="14316F98" w:rsidR="00151A1B" w:rsidRDefault="00151A1B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350EF46F" w14:textId="77777777" w:rsidR="008C5A3C" w:rsidRDefault="002342A3" w:rsidP="000568AA">
      <w:pPr>
        <w:ind w:left="705" w:hanging="705"/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FORMCHECKBOX </w:instrText>
      </w:r>
      <w:r w:rsidR="009F1FB5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9F1FB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 w:rsidR="00411B08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18374E">
        <w:rPr>
          <w:rFonts w:ascii="ArialMT" w:eastAsia="Times New Roman" w:hAnsi="ArialMT" w:cs="Times New Roman"/>
          <w:sz w:val="20"/>
          <w:szCs w:val="20"/>
          <w:lang w:eastAsia="de-DE"/>
        </w:rPr>
        <w:t>F</w:t>
      </w:r>
      <w:r w:rsidR="005D467D">
        <w:rPr>
          <w:rFonts w:ascii="ArialMT" w:eastAsia="Times New Roman" w:hAnsi="ArialMT" w:cs="Times New Roman"/>
          <w:sz w:val="20"/>
          <w:szCs w:val="20"/>
          <w:lang w:eastAsia="de-DE"/>
        </w:rPr>
        <w:t>ür die pädagogische und personelle Leitung</w:t>
      </w:r>
      <w:r w:rsidR="0018374E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der Kita steht </w:t>
      </w:r>
      <w:r w:rsidR="008C5A3C">
        <w:rPr>
          <w:rFonts w:ascii="ArialMT" w:eastAsia="Times New Roman" w:hAnsi="ArialMT" w:cs="Times New Roman"/>
          <w:sz w:val="20"/>
          <w:szCs w:val="20"/>
          <w:lang w:eastAsia="de-DE"/>
        </w:rPr>
        <w:t xml:space="preserve">ausreichendes Pensum zur Verfügung. </w:t>
      </w:r>
    </w:p>
    <w:p w14:paraId="1329E768" w14:textId="77777777" w:rsidR="008C5A3C" w:rsidRDefault="008C5A3C" w:rsidP="000568AA">
      <w:pPr>
        <w:ind w:left="705" w:hanging="705"/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44C7B0B5" w14:textId="0794ABDA" w:rsidR="002342A3" w:rsidRDefault="008C5A3C" w:rsidP="000568AA">
      <w:pPr>
        <w:ind w:left="705" w:hanging="705"/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ab/>
        <w:t xml:space="preserve">Referenz: </w:t>
      </w:r>
      <w:r w:rsidR="0018374E">
        <w:rPr>
          <w:rFonts w:ascii="ArialMT" w:eastAsia="Times New Roman" w:hAnsi="ArialMT" w:cs="Times New Roman"/>
          <w:sz w:val="20"/>
          <w:szCs w:val="20"/>
          <w:lang w:eastAsia="de-DE"/>
        </w:rPr>
        <w:t>§ 8 V TaK</w:t>
      </w:r>
      <w:r w:rsidR="005D467D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</w:p>
    <w:p w14:paraId="6D917B32" w14:textId="77777777" w:rsidR="00E84A89" w:rsidRDefault="00E84A89" w:rsidP="000568AA">
      <w:pPr>
        <w:ind w:left="705" w:hanging="705"/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26C82D57" w14:textId="77777777" w:rsidR="002342A3" w:rsidRDefault="002342A3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1D6D003E" w14:textId="77777777" w:rsidR="008C5A3C" w:rsidRDefault="002342A3" w:rsidP="008C5A3C">
      <w:pPr>
        <w:ind w:left="705" w:hanging="705"/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FORMCHECKBOX </w:instrText>
      </w:r>
      <w:r w:rsidR="009F1FB5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9F1FB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 w:rsidR="00411B08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18374E">
        <w:rPr>
          <w:rFonts w:ascii="ArialMT" w:eastAsia="Times New Roman" w:hAnsi="ArialMT" w:cs="Times New Roman"/>
          <w:sz w:val="20"/>
          <w:szCs w:val="20"/>
          <w:lang w:eastAsia="de-DE"/>
        </w:rPr>
        <w:t>S</w:t>
      </w:r>
      <w:r w:rsidR="00F82364">
        <w:rPr>
          <w:rFonts w:ascii="ArialMT" w:eastAsia="Times New Roman" w:hAnsi="ArialMT" w:cs="Times New Roman"/>
          <w:sz w:val="20"/>
          <w:szCs w:val="20"/>
          <w:lang w:eastAsia="de-DE"/>
        </w:rPr>
        <w:t>ämtliche</w:t>
      </w:r>
      <w:r w:rsidR="0086424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ausgebildete Betreuungspersonen </w:t>
      </w:r>
      <w:r w:rsidR="0018374E">
        <w:rPr>
          <w:rFonts w:ascii="ArialMT" w:eastAsia="Times New Roman" w:hAnsi="ArialMT" w:cs="Times New Roman"/>
          <w:sz w:val="20"/>
          <w:szCs w:val="20"/>
          <w:lang w:eastAsia="de-DE"/>
        </w:rPr>
        <w:t xml:space="preserve">verfügen </w:t>
      </w:r>
      <w:r w:rsidR="008C5A3C">
        <w:rPr>
          <w:rFonts w:ascii="ArialMT" w:eastAsia="Times New Roman" w:hAnsi="ArialMT" w:cs="Times New Roman"/>
          <w:sz w:val="20"/>
          <w:szCs w:val="20"/>
          <w:lang w:eastAsia="de-DE"/>
        </w:rPr>
        <w:t>über die erforderlichen Ausbildungen.</w:t>
      </w:r>
      <w:r w:rsidR="008C5A3C"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</w:p>
    <w:p w14:paraId="79AF1C6B" w14:textId="77777777" w:rsidR="008C5A3C" w:rsidRDefault="008C5A3C" w:rsidP="008C5A3C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3B878551" w14:textId="0130256E" w:rsidR="002342A3" w:rsidRDefault="008C5A3C" w:rsidP="00F75B9E">
      <w:pPr>
        <w:ind w:left="705"/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Referenz: </w:t>
      </w:r>
      <w:r w:rsidR="00116CD6">
        <w:rPr>
          <w:rFonts w:ascii="ArialMT" w:eastAsia="Times New Roman" w:hAnsi="ArialMT" w:cs="Times New Roman"/>
          <w:sz w:val="20"/>
          <w:szCs w:val="20"/>
          <w:lang w:eastAsia="de-DE"/>
        </w:rPr>
        <w:t>§ 9 V TaK</w:t>
      </w:r>
      <w:r w:rsidR="00F75B9E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(im Sinne von § 18 d Abs. 2 KJHG) </w:t>
      </w:r>
      <w:r w:rsidR="008003FA">
        <w:rPr>
          <w:rStyle w:val="Funotenzeichen"/>
          <w:rFonts w:ascii="ArialMT" w:eastAsia="Times New Roman" w:hAnsi="ArialMT" w:cs="Times New Roman"/>
          <w:sz w:val="20"/>
          <w:szCs w:val="20"/>
          <w:lang w:eastAsia="de-DE"/>
        </w:rPr>
        <w:footnoteReference w:id="2"/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sowie Anhang zur V TaK </w:t>
      </w:r>
    </w:p>
    <w:p w14:paraId="2F188E9B" w14:textId="77777777" w:rsidR="00E84A89" w:rsidRDefault="00E84A89" w:rsidP="00F75B9E">
      <w:pPr>
        <w:ind w:left="705"/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776BEA7B" w14:textId="77777777" w:rsidR="008C5A3C" w:rsidRDefault="008C5A3C" w:rsidP="008C5A3C">
      <w:pPr>
        <w:ind w:left="705" w:hanging="705"/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6E1120EC" w14:textId="221C00AD" w:rsidR="00410A92" w:rsidRDefault="002342A3" w:rsidP="000A6A90">
      <w:pPr>
        <w:ind w:left="705" w:hanging="705"/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FORMCHECKBOX </w:instrText>
      </w:r>
      <w:r w:rsidR="009F1FB5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9F1FB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 w:rsidR="00411B08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0A6A90">
        <w:rPr>
          <w:rFonts w:ascii="ArialMT" w:eastAsia="Times New Roman" w:hAnsi="ArialMT" w:cs="Times New Roman"/>
          <w:sz w:val="20"/>
          <w:szCs w:val="20"/>
          <w:lang w:eastAsia="de-DE"/>
        </w:rPr>
        <w:t xml:space="preserve">Die </w:t>
      </w:r>
      <w:r w:rsidR="00123752">
        <w:rPr>
          <w:rFonts w:ascii="ArialMT" w:eastAsia="Times New Roman" w:hAnsi="ArialMT" w:cs="Times New Roman"/>
          <w:sz w:val="20"/>
          <w:szCs w:val="20"/>
          <w:lang w:eastAsia="de-DE"/>
        </w:rPr>
        <w:t>als Kitaleitung</w:t>
      </w:r>
      <w:r w:rsidR="008C5A3C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 w:rsidR="000A6A90">
        <w:rPr>
          <w:rFonts w:ascii="ArialMT" w:eastAsia="Times New Roman" w:hAnsi="ArialMT" w:cs="Times New Roman"/>
          <w:sz w:val="20"/>
          <w:szCs w:val="20"/>
          <w:lang w:eastAsia="de-DE"/>
        </w:rPr>
        <w:t>tätige</w:t>
      </w:r>
      <w:r w:rsidR="008C5A3C">
        <w:rPr>
          <w:rFonts w:ascii="ArialMT" w:eastAsia="Times New Roman" w:hAnsi="ArialMT" w:cs="Times New Roman"/>
          <w:sz w:val="20"/>
          <w:szCs w:val="20"/>
          <w:lang w:eastAsia="de-DE"/>
        </w:rPr>
        <w:t>n</w:t>
      </w:r>
      <w:r w:rsidR="000A6A90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Person</w:t>
      </w:r>
      <w:r w:rsidR="0012375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en </w:t>
      </w:r>
      <w:r w:rsidR="00F111D8">
        <w:rPr>
          <w:rFonts w:ascii="ArialMT" w:eastAsia="Times New Roman" w:hAnsi="ArialMT" w:cs="Times New Roman"/>
          <w:sz w:val="20"/>
          <w:szCs w:val="20"/>
          <w:lang w:eastAsia="de-DE"/>
        </w:rPr>
        <w:t>erfüll</w:t>
      </w:r>
      <w:r w:rsidR="009928A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en zusätzlich zu der erforderlichen Ausbildung </w:t>
      </w:r>
      <w:r w:rsidR="00F111D8">
        <w:rPr>
          <w:rFonts w:ascii="ArialMT" w:eastAsia="Times New Roman" w:hAnsi="ArialMT" w:cs="Times New Roman"/>
          <w:sz w:val="20"/>
          <w:szCs w:val="20"/>
          <w:lang w:eastAsia="de-DE"/>
        </w:rPr>
        <w:t xml:space="preserve">die </w:t>
      </w:r>
      <w:r w:rsidR="008C5A3C">
        <w:rPr>
          <w:rFonts w:ascii="ArialMT" w:eastAsia="Times New Roman" w:hAnsi="ArialMT" w:cs="Times New Roman"/>
          <w:sz w:val="20"/>
          <w:szCs w:val="20"/>
          <w:lang w:eastAsia="de-DE"/>
        </w:rPr>
        <w:t xml:space="preserve">Ausbildungsanforderungen </w:t>
      </w:r>
      <w:r w:rsidR="00F111D8">
        <w:rPr>
          <w:rFonts w:ascii="ArialMT" w:eastAsia="Times New Roman" w:hAnsi="ArialMT" w:cs="Times New Roman"/>
          <w:sz w:val="20"/>
          <w:szCs w:val="20"/>
          <w:lang w:eastAsia="de-DE"/>
        </w:rPr>
        <w:t xml:space="preserve">und </w:t>
      </w:r>
      <w:r w:rsidR="00F03212">
        <w:rPr>
          <w:rFonts w:ascii="ArialMT" w:eastAsia="Times New Roman" w:hAnsi="ArialMT" w:cs="Times New Roman"/>
          <w:sz w:val="20"/>
          <w:szCs w:val="20"/>
          <w:lang w:eastAsia="de-DE"/>
        </w:rPr>
        <w:t>verfügen</w:t>
      </w:r>
    </w:p>
    <w:p w14:paraId="73891815" w14:textId="77777777" w:rsidR="00E91ED2" w:rsidRDefault="00E91ED2" w:rsidP="00411B08">
      <w:pPr>
        <w:ind w:firstLine="708"/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56FE3572" w14:textId="29512E7B" w:rsidR="00F82364" w:rsidRDefault="00F82364" w:rsidP="00F82364">
      <w:pPr>
        <w:pStyle w:val="Listenabsatz"/>
        <w:numPr>
          <w:ilvl w:val="0"/>
          <w:numId w:val="14"/>
        </w:num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 w:hint="eastAsia"/>
          <w:sz w:val="20"/>
          <w:szCs w:val="20"/>
          <w:lang w:eastAsia="de-DE"/>
        </w:rPr>
        <w:t>ü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ber ausreichendes Fachwissen in </w:t>
      </w:r>
      <w:r w:rsidR="000A6A90">
        <w:rPr>
          <w:rFonts w:ascii="ArialMT" w:eastAsia="Times New Roman" w:hAnsi="ArialMT" w:cs="Times New Roman"/>
          <w:sz w:val="20"/>
          <w:szCs w:val="20"/>
          <w:lang w:eastAsia="de-DE"/>
        </w:rPr>
        <w:t xml:space="preserve">der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Personalführung</w:t>
      </w:r>
      <w:r w:rsidR="00AE228D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oder</w:t>
      </w:r>
    </w:p>
    <w:p w14:paraId="2A70F04A" w14:textId="77777777" w:rsidR="008C5A3C" w:rsidRDefault="008C5A3C" w:rsidP="008C5A3C">
      <w:pPr>
        <w:pStyle w:val="Listenabsatz"/>
        <w:ind w:left="1068"/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2278708C" w14:textId="27FBD8D2" w:rsidR="00AE228D" w:rsidRDefault="00F03212" w:rsidP="00EC1DFB">
      <w:pPr>
        <w:pStyle w:val="Listenabsatz"/>
        <w:numPr>
          <w:ilvl w:val="0"/>
          <w:numId w:val="14"/>
        </w:num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verfügen </w:t>
      </w:r>
      <w:r w:rsidR="00F82364" w:rsidRPr="000A6A90">
        <w:rPr>
          <w:rFonts w:ascii="ArialMT" w:eastAsia="Times New Roman" w:hAnsi="ArialMT" w:cs="Times New Roman"/>
          <w:sz w:val="20"/>
          <w:szCs w:val="20"/>
          <w:lang w:eastAsia="de-DE"/>
        </w:rPr>
        <w:t xml:space="preserve">über wenigstens </w:t>
      </w:r>
      <w:r w:rsidR="008C5A3C">
        <w:rPr>
          <w:rFonts w:ascii="ArialMT" w:eastAsia="Times New Roman" w:hAnsi="ArialMT" w:cs="Times New Roman"/>
          <w:sz w:val="20"/>
          <w:szCs w:val="20"/>
          <w:lang w:eastAsia="de-DE"/>
        </w:rPr>
        <w:t xml:space="preserve">eine </w:t>
      </w:r>
      <w:r w:rsidR="00F82364" w:rsidRPr="000A6A90">
        <w:rPr>
          <w:rFonts w:ascii="ArialMT" w:eastAsia="Times New Roman" w:hAnsi="ArialMT" w:cs="Times New Roman"/>
          <w:sz w:val="20"/>
          <w:szCs w:val="20"/>
          <w:lang w:eastAsia="de-DE"/>
        </w:rPr>
        <w:t>einjährige Erfahrung in</w:t>
      </w:r>
      <w:r w:rsidR="000A6A90" w:rsidRPr="000A6A90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der</w:t>
      </w:r>
      <w:r w:rsidR="00F82364" w:rsidRPr="000A6A90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Personalführung</w:t>
      </w:r>
      <w:r w:rsidR="00AE228D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 w:rsidR="00F82364" w:rsidRPr="008C5A3C">
        <w:rPr>
          <w:rFonts w:ascii="ArialMT" w:eastAsia="Times New Roman" w:hAnsi="ArialMT" w:cs="Times New Roman"/>
          <w:i/>
          <w:sz w:val="20"/>
          <w:szCs w:val="20"/>
          <w:lang w:eastAsia="de-DE"/>
        </w:rPr>
        <w:t>und</w:t>
      </w:r>
      <w:r w:rsidR="00F82364" w:rsidRPr="000A6A90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befinden </w:t>
      </w:r>
      <w:r w:rsidR="00F82364" w:rsidRPr="000A6A90">
        <w:rPr>
          <w:rFonts w:ascii="ArialMT" w:eastAsia="Times New Roman" w:hAnsi="ArialMT" w:cs="Times New Roman"/>
          <w:sz w:val="20"/>
          <w:szCs w:val="20"/>
          <w:lang w:eastAsia="de-DE"/>
        </w:rPr>
        <w:t>sich in einer Aus- o</w:t>
      </w:r>
      <w:r w:rsidR="000A6A90" w:rsidRPr="000A6A90">
        <w:rPr>
          <w:rFonts w:ascii="ArialMT" w:eastAsia="Times New Roman" w:hAnsi="ArialMT" w:cs="Times New Roman"/>
          <w:sz w:val="20"/>
          <w:szCs w:val="20"/>
          <w:lang w:eastAsia="de-DE"/>
        </w:rPr>
        <w:t>der Weiterbildung gemäss Abs. 2</w:t>
      </w:r>
      <w:r w:rsidR="008003FA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 w:rsidR="00E84A89">
        <w:rPr>
          <w:rFonts w:ascii="ArialMT" w:eastAsia="Times New Roman" w:hAnsi="ArialMT" w:cs="Times New Roman"/>
          <w:sz w:val="20"/>
          <w:szCs w:val="20"/>
          <w:lang w:eastAsia="de-DE"/>
        </w:rPr>
        <w:t xml:space="preserve">(siehe Fussnote </w:t>
      </w:r>
      <w:r w:rsidR="008003FA" w:rsidRPr="008003FA">
        <w:rPr>
          <w:rFonts w:ascii="ArialMT" w:eastAsia="Times New Roman" w:hAnsi="ArialMT" w:cs="Times New Roman"/>
          <w:sz w:val="20"/>
          <w:szCs w:val="20"/>
          <w:vertAlign w:val="superscript"/>
          <w:lang w:eastAsia="de-DE"/>
        </w:rPr>
        <w:t>3</w:t>
      </w:r>
      <w:r w:rsidR="00E84A89" w:rsidRPr="00E84A89">
        <w:rPr>
          <w:rFonts w:ascii="ArialMT" w:eastAsia="Times New Roman" w:hAnsi="ArialMT" w:cs="Times New Roman"/>
          <w:sz w:val="20"/>
          <w:szCs w:val="20"/>
          <w:lang w:eastAsia="de-DE"/>
        </w:rPr>
        <w:t>)</w:t>
      </w:r>
      <w:r w:rsidR="009928A2" w:rsidRPr="00E84A89">
        <w:rPr>
          <w:rFonts w:ascii="ArialMT" w:eastAsia="Times New Roman" w:hAnsi="ArialMT" w:cs="Times New Roman"/>
          <w:sz w:val="20"/>
          <w:szCs w:val="20"/>
          <w:lang w:eastAsia="de-DE"/>
        </w:rPr>
        <w:t>.</w:t>
      </w:r>
    </w:p>
    <w:p w14:paraId="0F095DB2" w14:textId="77777777" w:rsidR="008C5A3C" w:rsidRPr="008C5A3C" w:rsidRDefault="008C5A3C" w:rsidP="008C5A3C">
      <w:pPr>
        <w:pStyle w:val="Listenabsatz"/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402CBADC" w14:textId="37FAEBC0" w:rsidR="008C5A3C" w:rsidRPr="008C5A3C" w:rsidRDefault="008C5A3C" w:rsidP="008C5A3C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ab/>
        <w:t xml:space="preserve">Referenz: § 8 V TaK; § 9 </w:t>
      </w:r>
      <w:r w:rsidR="00280EA2">
        <w:rPr>
          <w:rFonts w:ascii="ArialMT" w:eastAsia="Times New Roman" w:hAnsi="ArialMT" w:cs="Times New Roman"/>
          <w:sz w:val="20"/>
          <w:szCs w:val="20"/>
          <w:lang w:eastAsia="de-DE"/>
        </w:rPr>
        <w:t>V TaK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 sowie § 10 V TaK</w:t>
      </w:r>
    </w:p>
    <w:p w14:paraId="180D0E8C" w14:textId="03B9C915" w:rsidR="00AE228D" w:rsidRDefault="00AE228D" w:rsidP="00AE228D">
      <w:pPr>
        <w:pStyle w:val="Listenabsatz"/>
        <w:ind w:left="1068"/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0963E779" w14:textId="77777777" w:rsidR="00E84A89" w:rsidRPr="00AE228D" w:rsidRDefault="00E84A89" w:rsidP="00AE228D">
      <w:pPr>
        <w:pStyle w:val="Listenabsatz"/>
        <w:ind w:left="1068"/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1FEFA385" w14:textId="55E0C9A2" w:rsidR="00D1609A" w:rsidRDefault="002342A3" w:rsidP="00D1609A">
      <w:pPr>
        <w:ind w:left="705" w:hanging="705"/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FORMCHECKBOX </w:instrText>
      </w:r>
      <w:r w:rsidR="009F1FB5">
        <w:rPr>
          <w:rFonts w:ascii="ArialMT" w:eastAsia="Times New Roman" w:hAnsi="ArialMT" w:cs="Times New Roman"/>
          <w:sz w:val="20"/>
          <w:szCs w:val="20"/>
          <w:lang w:eastAsia="de-DE"/>
        </w:rPr>
      </w:r>
      <w:r w:rsidR="009F1FB5"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 w:rsidR="00411B08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Strafregist</w:t>
      </w:r>
      <w:r w:rsidR="003C0590">
        <w:rPr>
          <w:rFonts w:ascii="ArialMT" w:eastAsia="Times New Roman" w:hAnsi="ArialMT" w:cs="Times New Roman"/>
          <w:sz w:val="20"/>
          <w:szCs w:val="20"/>
          <w:lang w:eastAsia="de-DE"/>
        </w:rPr>
        <w:t xml:space="preserve">erauszüge (Privat- und Sonderprivatauszug) werden </w:t>
      </w:r>
      <w:r w:rsidR="00513A84">
        <w:rPr>
          <w:rFonts w:ascii="ArialMT" w:eastAsia="Times New Roman" w:hAnsi="ArialMT" w:cs="Times New Roman"/>
          <w:sz w:val="20"/>
          <w:szCs w:val="20"/>
          <w:lang w:eastAsia="de-DE"/>
        </w:rPr>
        <w:t>von allen in der Kita tätigen Personen, bevor sie ihre Tätigkeit aufnehmen</w:t>
      </w:r>
      <w:r w:rsidR="003C0590">
        <w:rPr>
          <w:rFonts w:ascii="ArialMT" w:eastAsia="Times New Roman" w:hAnsi="ArialMT" w:cs="Times New Roman"/>
          <w:sz w:val="20"/>
          <w:szCs w:val="20"/>
          <w:lang w:eastAsia="de-DE"/>
        </w:rPr>
        <w:t>, erstge</w:t>
      </w:r>
      <w:r w:rsidR="009C541C">
        <w:rPr>
          <w:rFonts w:ascii="ArialMT" w:eastAsia="Times New Roman" w:hAnsi="ArialMT" w:cs="Times New Roman"/>
          <w:sz w:val="20"/>
          <w:szCs w:val="20"/>
          <w:lang w:eastAsia="de-DE"/>
        </w:rPr>
        <w:t>prüft</w:t>
      </w:r>
      <w:r w:rsidR="00513A84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und anschliessend</w:t>
      </w:r>
      <w:r w:rsidR="001007B8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 w:rsidR="00513A84">
        <w:rPr>
          <w:rFonts w:ascii="ArialMT" w:eastAsia="Times New Roman" w:hAnsi="ArialMT" w:cs="Times New Roman"/>
          <w:sz w:val="20"/>
          <w:szCs w:val="20"/>
          <w:lang w:eastAsia="de-DE"/>
        </w:rPr>
        <w:t xml:space="preserve">mindestens alle vier Jahre </w:t>
      </w:r>
      <w:r w:rsidR="003C0590">
        <w:rPr>
          <w:rFonts w:ascii="ArialMT" w:eastAsia="Times New Roman" w:hAnsi="ArialMT" w:cs="Times New Roman"/>
          <w:sz w:val="20"/>
          <w:szCs w:val="20"/>
          <w:lang w:eastAsia="de-DE"/>
        </w:rPr>
        <w:t xml:space="preserve">neu </w:t>
      </w:r>
      <w:r w:rsidR="00E91ED2">
        <w:rPr>
          <w:rFonts w:ascii="ArialMT" w:eastAsia="Times New Roman" w:hAnsi="ArialMT" w:cs="Times New Roman"/>
          <w:sz w:val="20"/>
          <w:szCs w:val="20"/>
          <w:lang w:eastAsia="de-DE"/>
        </w:rPr>
        <w:t>überprüft</w:t>
      </w:r>
      <w:r w:rsidR="003C0590">
        <w:rPr>
          <w:rFonts w:ascii="ArialMT" w:eastAsia="Times New Roman" w:hAnsi="ArialMT" w:cs="Times New Roman"/>
          <w:sz w:val="20"/>
          <w:szCs w:val="20"/>
          <w:lang w:eastAsia="de-DE"/>
        </w:rPr>
        <w:t>. Dies betrifft</w:t>
      </w:r>
      <w:r w:rsidR="00D1609A">
        <w:rPr>
          <w:rFonts w:ascii="ArialMT" w:eastAsia="Times New Roman" w:hAnsi="ArialMT" w:cs="Times New Roman"/>
          <w:sz w:val="20"/>
          <w:szCs w:val="20"/>
          <w:lang w:eastAsia="de-DE"/>
        </w:rPr>
        <w:t>:</w:t>
      </w:r>
    </w:p>
    <w:p w14:paraId="18FC9A05" w14:textId="77777777" w:rsidR="00E91ED2" w:rsidRDefault="00E91ED2" w:rsidP="00D1609A">
      <w:pPr>
        <w:ind w:left="705" w:hanging="705"/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6954A3AA" w14:textId="2471A2B8" w:rsidR="002342A3" w:rsidRDefault="00D1609A" w:rsidP="00D1609A">
      <w:pPr>
        <w:pStyle w:val="Listenabsatz"/>
        <w:numPr>
          <w:ilvl w:val="0"/>
          <w:numId w:val="15"/>
        </w:num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Privatauszug und Sonderprivatauszug </w:t>
      </w:r>
      <w:r w:rsidR="003C0590">
        <w:rPr>
          <w:rFonts w:ascii="ArialMT" w:eastAsia="Times New Roman" w:hAnsi="ArialMT" w:cs="Times New Roman"/>
          <w:sz w:val="20"/>
          <w:szCs w:val="20"/>
          <w:lang w:eastAsia="de-DE"/>
        </w:rPr>
        <w:t>bei volljährigen Mitarbeitenden</w:t>
      </w:r>
    </w:p>
    <w:p w14:paraId="367C3EF7" w14:textId="77777777" w:rsidR="003C0590" w:rsidRDefault="003C0590" w:rsidP="003C0590">
      <w:pPr>
        <w:pStyle w:val="Listenabsatz"/>
        <w:ind w:left="1065"/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7AC6A590" w14:textId="704B902C" w:rsidR="00D1609A" w:rsidRPr="00D1609A" w:rsidRDefault="00D1609A" w:rsidP="00D1609A">
      <w:pPr>
        <w:pStyle w:val="Listenabsatz"/>
        <w:numPr>
          <w:ilvl w:val="0"/>
          <w:numId w:val="15"/>
        </w:num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Sonderprivatauszug be</w:t>
      </w:r>
      <w:r w:rsidR="003C0590">
        <w:rPr>
          <w:rFonts w:ascii="ArialMT" w:eastAsia="Times New Roman" w:hAnsi="ArialMT" w:cs="Times New Roman"/>
          <w:sz w:val="20"/>
          <w:szCs w:val="20"/>
          <w:lang w:eastAsia="de-DE"/>
        </w:rPr>
        <w:t>i minderjährigen Mitarbeitenden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</w:p>
    <w:p w14:paraId="5DF895CA" w14:textId="4BE04345" w:rsidR="00EB1E5F" w:rsidRDefault="00EB1E5F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75819E4E" w14:textId="47325BCE" w:rsidR="003C0590" w:rsidRDefault="003C0590" w:rsidP="003C0590">
      <w:pPr>
        <w:ind w:left="705"/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Referenz: § 11 V TaK</w:t>
      </w:r>
    </w:p>
    <w:p w14:paraId="74343769" w14:textId="123EAFA2" w:rsidR="003C0590" w:rsidRDefault="003C0590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274B1375" w14:textId="77777777" w:rsidR="003C0590" w:rsidRDefault="003C0590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4DC66D78" w14:textId="0E246964" w:rsidR="003C0590" w:rsidRDefault="003C0590" w:rsidP="006D484B">
      <w:pPr>
        <w:rPr>
          <w:rFonts w:ascii="ArialMT" w:eastAsia="Times New Roman" w:hAnsi="ArialMT" w:cs="Times New Roman"/>
          <w:b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b/>
          <w:sz w:val="20"/>
          <w:szCs w:val="20"/>
          <w:lang w:eastAsia="de-DE"/>
        </w:rPr>
        <w:t>Wichtiger H</w:t>
      </w:r>
      <w:r w:rsidR="00D1609A">
        <w:rPr>
          <w:rFonts w:ascii="ArialMT" w:eastAsia="Times New Roman" w:hAnsi="ArialMT" w:cs="Times New Roman"/>
          <w:b/>
          <w:sz w:val="20"/>
          <w:szCs w:val="20"/>
          <w:lang w:eastAsia="de-DE"/>
        </w:rPr>
        <w:t>inweis</w:t>
      </w:r>
    </w:p>
    <w:p w14:paraId="5A34149E" w14:textId="6BD24DC8" w:rsidR="00EB1E5F" w:rsidRDefault="00D1609A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Bestehen Zweifel an der</w:t>
      </w:r>
      <w:r w:rsidR="003C0590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Richtigkeit der vorhergehenden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 Bestätigungen, ist die Aufsichtsperson jederzeit im Rahmen ihrer Aufsichtstätigkeit zur Überprüfung berechtigt, Einsicht in die entsprechenden Dokumente zu nehmen. </w:t>
      </w:r>
    </w:p>
    <w:p w14:paraId="347DD4AF" w14:textId="77777777" w:rsidR="00CF3176" w:rsidRPr="00410A92" w:rsidRDefault="00CF3176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2228DDA5" w14:textId="77777777" w:rsidR="00410A92" w:rsidRPr="00410A92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14CBC99A" w14:textId="77777777" w:rsidR="008020B6" w:rsidRDefault="003D533A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default w:val="Ort"/>
            </w:textInput>
          </w:ffData>
        </w:fldChar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>
        <w:rPr>
          <w:rFonts w:ascii="ArialMT" w:eastAsia="Times New Roman" w:hAnsi="ArialMT" w:cs="Times New Roman"/>
          <w:sz w:val="20"/>
          <w:szCs w:val="20"/>
          <w:lang w:eastAsia="de-DE"/>
        </w:rPr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Ort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,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instrText xml:space="preserve"> FORMTEXT </w:instrText>
      </w:r>
      <w:r>
        <w:rPr>
          <w:rFonts w:ascii="ArialMT" w:eastAsia="Times New Roman" w:hAnsi="ArialMT" w:cs="Times New Roman"/>
          <w:sz w:val="20"/>
          <w:szCs w:val="20"/>
          <w:lang w:eastAsia="de-DE"/>
        </w:rPr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separate"/>
      </w:r>
      <w:r>
        <w:rPr>
          <w:rFonts w:ascii="ArialMT" w:eastAsia="Times New Roman" w:hAnsi="ArialMT" w:cs="Times New Roman"/>
          <w:noProof/>
          <w:sz w:val="20"/>
          <w:szCs w:val="20"/>
          <w:lang w:eastAsia="de-DE"/>
        </w:rPr>
        <w:t>Datum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fldChar w:fldCharType="end"/>
      </w:r>
      <w:r w:rsidR="00410A92"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</w:p>
    <w:p w14:paraId="6901D76F" w14:textId="77777777" w:rsidR="008020B6" w:rsidRDefault="008020B6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06B2A9E6" w14:textId="77777777" w:rsidR="008020B6" w:rsidRPr="00410A92" w:rsidRDefault="008020B6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0F2C979A" w14:textId="77777777" w:rsidR="00410A92" w:rsidRPr="00410A92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3CC0A784" w14:textId="77777777" w:rsidR="008020B6" w:rsidRPr="00410A92" w:rsidRDefault="00410A92" w:rsidP="008020B6">
      <w:pPr>
        <w:pBdr>
          <w:top w:val="single" w:sz="4" w:space="1" w:color="auto"/>
        </w:pBd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Name </w:t>
      </w:r>
      <w:r w:rsidR="008020B6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8020B6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8020B6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8020B6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8020B6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Funktion </w:t>
      </w:r>
      <w:r w:rsidR="008020B6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8020B6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8020B6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8020B6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8020B6"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Unterschrift </w:t>
      </w:r>
    </w:p>
    <w:p w14:paraId="45E7521D" w14:textId="77777777" w:rsidR="00410A92" w:rsidRDefault="00410A92" w:rsidP="008020B6">
      <w:pPr>
        <w:pBdr>
          <w:top w:val="single" w:sz="4" w:space="1" w:color="auto"/>
        </w:pBd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5645F03C" w14:textId="77777777" w:rsidR="008020B6" w:rsidRDefault="008020B6" w:rsidP="008020B6">
      <w:pPr>
        <w:pBdr>
          <w:top w:val="single" w:sz="4" w:space="1" w:color="auto"/>
        </w:pBd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212B91F7" w14:textId="77777777" w:rsidR="00D67921" w:rsidRDefault="00D67921" w:rsidP="00D67921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_________________________________________________________________________________</w:t>
      </w:r>
    </w:p>
    <w:p w14:paraId="1F8B68A1" w14:textId="77777777" w:rsidR="008020B6" w:rsidRPr="00410A92" w:rsidRDefault="00410A92" w:rsidP="00D67921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Name </w:t>
      </w:r>
      <w:r w:rsidR="008020B6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8020B6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8020B6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8020B6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8020B6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Funktion </w:t>
      </w:r>
      <w:r w:rsidR="008020B6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8020B6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8020B6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8020B6">
        <w:rPr>
          <w:rFonts w:ascii="ArialMT" w:eastAsia="Times New Roman" w:hAnsi="ArialMT" w:cs="Times New Roman"/>
          <w:sz w:val="20"/>
          <w:szCs w:val="20"/>
          <w:lang w:eastAsia="de-DE"/>
        </w:rPr>
        <w:tab/>
      </w:r>
      <w:r w:rsidR="008020B6"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Unterschrift </w:t>
      </w:r>
    </w:p>
    <w:p w14:paraId="2017177D" w14:textId="4C24629D" w:rsidR="00932F8C" w:rsidRDefault="00932F8C" w:rsidP="00D67921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2AE80391" w14:textId="77777777" w:rsidR="00CB4154" w:rsidRDefault="00CB4154" w:rsidP="00D67921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2F96118D" w14:textId="77777777" w:rsidR="00410A92" w:rsidRDefault="009A1898" w:rsidP="006D484B">
      <w:pPr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t xml:space="preserve">Wichtige </w:t>
      </w:r>
      <w:r w:rsidR="00410A92" w:rsidRPr="009A1898"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t>Hinweise</w:t>
      </w:r>
    </w:p>
    <w:p w14:paraId="2B2C2A89" w14:textId="77777777" w:rsidR="009A1898" w:rsidRPr="009A1898" w:rsidRDefault="009A1898" w:rsidP="006D484B">
      <w:pPr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</w:pPr>
    </w:p>
    <w:p w14:paraId="58689B37" w14:textId="77777777" w:rsidR="00410A92" w:rsidRPr="00AE0CA9" w:rsidRDefault="00410A92" w:rsidP="00227B2F">
      <w:pPr>
        <w:pStyle w:val="Listenabsatz"/>
        <w:numPr>
          <w:ilvl w:val="0"/>
          <w:numId w:val="8"/>
        </w:numPr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</w:pPr>
      <w:r w:rsidRPr="00AE0CA9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 xml:space="preserve">Erforderlich ist/sind die Unterschrift(en) der </w:t>
      </w:r>
      <w:r w:rsidR="00AE0CA9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 xml:space="preserve">für die Trägerschaft </w:t>
      </w:r>
      <w:r w:rsidRPr="00AE0CA9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 xml:space="preserve">zeichnungsberechtigten </w:t>
      </w:r>
    </w:p>
    <w:p w14:paraId="401777D4" w14:textId="77777777" w:rsidR="00410A92" w:rsidRPr="00AE0CA9" w:rsidRDefault="00410A92" w:rsidP="00227B2F">
      <w:pPr>
        <w:pStyle w:val="Listenabsatz"/>
        <w:ind w:left="360"/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</w:pPr>
      <w:r w:rsidRPr="00AE0CA9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 xml:space="preserve">Person(en). </w:t>
      </w:r>
    </w:p>
    <w:p w14:paraId="5F5CDA9A" w14:textId="77777777" w:rsidR="00410A92" w:rsidRPr="00AE0CA9" w:rsidRDefault="00410A92" w:rsidP="00227B2F">
      <w:pPr>
        <w:pStyle w:val="Listenabsatz"/>
        <w:numPr>
          <w:ilvl w:val="0"/>
          <w:numId w:val="8"/>
        </w:numPr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</w:pPr>
      <w:r w:rsidRPr="00AE0CA9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 xml:space="preserve">Durch Einreichung des unterzeichneten Bewilligungsgesuches </w:t>
      </w:r>
      <w:r w:rsidR="00AE0CA9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 xml:space="preserve">können der Trägerschaft </w:t>
      </w:r>
      <w:r w:rsidRPr="00AE0CA9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 xml:space="preserve">von der </w:t>
      </w:r>
    </w:p>
    <w:p w14:paraId="083B36F1" w14:textId="77777777" w:rsidR="00410A92" w:rsidRPr="00AE0CA9" w:rsidRDefault="00410A92" w:rsidP="00227B2F">
      <w:pPr>
        <w:pStyle w:val="Listenabsatz"/>
        <w:ind w:left="360"/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</w:pPr>
      <w:r w:rsidRPr="00AE0CA9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>Standortgemeinde</w:t>
      </w:r>
      <w:r w:rsidR="009A757C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>, je nach</w:t>
      </w:r>
      <w:r w:rsidR="00425345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 xml:space="preserve"> Gemeinderecht</w:t>
      </w:r>
      <w:r w:rsidR="00B95091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 xml:space="preserve"> (Gebührenreglement)</w:t>
      </w:r>
      <w:r w:rsidR="00425345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>,</w:t>
      </w:r>
      <w:r w:rsidR="00FF0C69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 xml:space="preserve"> </w:t>
      </w:r>
      <w:r w:rsidR="00B95091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>Gebühren</w:t>
      </w:r>
      <w:r w:rsidR="00B95091">
        <w:rPr>
          <w:rFonts w:ascii="ArialMT" w:eastAsia="Times New Roman" w:hAnsi="ArialMT" w:cs="Times New Roman"/>
          <w:i/>
          <w:iCs/>
          <w:sz w:val="20"/>
          <w:szCs w:val="20"/>
          <w:vertAlign w:val="superscript"/>
          <w:lang w:eastAsia="de-DE"/>
        </w:rPr>
        <w:t xml:space="preserve">1 </w:t>
      </w:r>
      <w:r w:rsidR="00AE0CA9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>für die durchgeführten</w:t>
      </w:r>
      <w:r w:rsidRPr="00AE0CA9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 xml:space="preserve"> Aufsichts- und Bewilligungsarbeiten Kosten auferlegt </w:t>
      </w:r>
    </w:p>
    <w:p w14:paraId="62B76BBA" w14:textId="77777777" w:rsidR="00410A92" w:rsidRPr="00AE0CA9" w:rsidRDefault="00410A92" w:rsidP="00227B2F">
      <w:pPr>
        <w:pStyle w:val="Listenabsatz"/>
        <w:ind w:left="360"/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</w:pPr>
      <w:r w:rsidRPr="00AE0CA9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 xml:space="preserve">werden. </w:t>
      </w:r>
    </w:p>
    <w:p w14:paraId="31ACB6E8" w14:textId="4F76E451" w:rsidR="00410A92" w:rsidRPr="00AE0CA9" w:rsidRDefault="00227B2F" w:rsidP="00227B2F">
      <w:pPr>
        <w:pStyle w:val="Listenabsatz"/>
        <w:numPr>
          <w:ilvl w:val="0"/>
          <w:numId w:val="8"/>
        </w:numPr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</w:pPr>
      <w:r w:rsidRPr="00AE0CA9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>Bitte senden Sie</w:t>
      </w:r>
      <w:r w:rsidR="00410A92" w:rsidRPr="00AE0CA9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 xml:space="preserve"> das </w:t>
      </w:r>
      <w:r w:rsidR="00AE0CA9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>ausgefüllte</w:t>
      </w:r>
      <w:r w:rsidR="00410A92" w:rsidRPr="00AE0CA9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 xml:space="preserve"> Formular mit den erforderlichen Unterlagen</w:t>
      </w:r>
      <w:r w:rsidR="001B50BA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 xml:space="preserve"> (sh. Checkliste</w:t>
      </w:r>
      <w:r w:rsidR="00B41AC5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>: www.sdbd.ch</w:t>
      </w:r>
      <w:r w:rsidR="001B50BA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>)</w:t>
      </w:r>
      <w:r w:rsidR="000915C5">
        <w:rPr>
          <w:rFonts w:ascii="ArialMT" w:eastAsia="Times New Roman" w:hAnsi="ArialMT" w:cs="Times New Roman"/>
          <w:i/>
          <w:iCs/>
          <w:sz w:val="20"/>
          <w:szCs w:val="20"/>
          <w:vertAlign w:val="superscript"/>
          <w:lang w:eastAsia="de-DE"/>
        </w:rPr>
        <w:t xml:space="preserve"> </w:t>
      </w:r>
      <w:r w:rsidR="00410A92" w:rsidRPr="00B607D0">
        <w:rPr>
          <w:rFonts w:ascii="ArialMT" w:eastAsia="Times New Roman" w:hAnsi="ArialMT" w:cs="Times New Roman"/>
          <w:i/>
          <w:iCs/>
          <w:sz w:val="20"/>
          <w:szCs w:val="20"/>
          <w:u w:val="single"/>
          <w:lang w:eastAsia="de-DE"/>
        </w:rPr>
        <w:t xml:space="preserve">mindestens drei Monate vor der geplanten </w:t>
      </w:r>
      <w:r w:rsidR="00AE0CA9" w:rsidRPr="00B607D0">
        <w:rPr>
          <w:rFonts w:ascii="ArialMT" w:eastAsia="Times New Roman" w:hAnsi="ArialMT" w:cs="Times New Roman"/>
          <w:i/>
          <w:iCs/>
          <w:sz w:val="20"/>
          <w:szCs w:val="20"/>
          <w:u w:val="single"/>
          <w:lang w:eastAsia="de-DE"/>
        </w:rPr>
        <w:t>Eröffnung</w:t>
      </w:r>
      <w:r w:rsidR="00410A92" w:rsidRPr="00B607D0">
        <w:rPr>
          <w:rFonts w:ascii="ArialMT" w:eastAsia="Times New Roman" w:hAnsi="ArialMT" w:cs="Times New Roman"/>
          <w:i/>
          <w:iCs/>
          <w:sz w:val="20"/>
          <w:szCs w:val="20"/>
          <w:u w:val="single"/>
          <w:lang w:eastAsia="de-DE"/>
        </w:rPr>
        <w:t xml:space="preserve"> des K</w:t>
      </w:r>
      <w:r w:rsidR="00376E02">
        <w:rPr>
          <w:rFonts w:ascii="ArialMT" w:eastAsia="Times New Roman" w:hAnsi="ArialMT" w:cs="Times New Roman"/>
          <w:i/>
          <w:iCs/>
          <w:sz w:val="20"/>
          <w:szCs w:val="20"/>
          <w:u w:val="single"/>
          <w:lang w:eastAsia="de-DE"/>
        </w:rPr>
        <w:t>IT</w:t>
      </w:r>
      <w:r w:rsidR="00160855">
        <w:rPr>
          <w:rFonts w:ascii="ArialMT" w:eastAsia="Times New Roman" w:hAnsi="ArialMT" w:cs="Times New Roman"/>
          <w:i/>
          <w:iCs/>
          <w:sz w:val="20"/>
          <w:szCs w:val="20"/>
          <w:u w:val="single"/>
          <w:lang w:eastAsia="de-DE"/>
        </w:rPr>
        <w:t>A</w:t>
      </w:r>
      <w:r w:rsidR="00410A92" w:rsidRPr="00B607D0">
        <w:rPr>
          <w:rFonts w:ascii="ArialMT" w:eastAsia="Times New Roman" w:hAnsi="ArialMT" w:cs="Times New Roman"/>
          <w:i/>
          <w:iCs/>
          <w:sz w:val="20"/>
          <w:szCs w:val="20"/>
          <w:u w:val="single"/>
          <w:lang w:eastAsia="de-DE"/>
        </w:rPr>
        <w:t xml:space="preserve">, </w:t>
      </w:r>
      <w:r w:rsidR="00AE0CA9" w:rsidRPr="00B607D0">
        <w:rPr>
          <w:rFonts w:ascii="ArialMT" w:eastAsia="Times New Roman" w:hAnsi="ArialMT" w:cs="Times New Roman"/>
          <w:i/>
          <w:iCs/>
          <w:sz w:val="20"/>
          <w:szCs w:val="20"/>
          <w:u w:val="single"/>
          <w:lang w:eastAsia="de-DE"/>
        </w:rPr>
        <w:t xml:space="preserve">vor Ablauf der bestehenden </w:t>
      </w:r>
      <w:r w:rsidR="002A735C" w:rsidRPr="00B607D0">
        <w:rPr>
          <w:rFonts w:ascii="ArialMT" w:eastAsia="Times New Roman" w:hAnsi="ArialMT" w:cs="Times New Roman"/>
          <w:i/>
          <w:iCs/>
          <w:sz w:val="20"/>
          <w:szCs w:val="20"/>
          <w:u w:val="single"/>
          <w:lang w:eastAsia="de-DE"/>
        </w:rPr>
        <w:t xml:space="preserve">Bewilligungen </w:t>
      </w:r>
      <w:r w:rsidR="00410A92" w:rsidRPr="00B607D0">
        <w:rPr>
          <w:rFonts w:ascii="ArialMT" w:eastAsia="Times New Roman" w:hAnsi="ArialMT" w:cs="Times New Roman"/>
          <w:i/>
          <w:iCs/>
          <w:sz w:val="20"/>
          <w:szCs w:val="20"/>
          <w:u w:val="single"/>
          <w:lang w:eastAsia="de-DE"/>
        </w:rPr>
        <w:t xml:space="preserve">bzw. vor der geplanten </w:t>
      </w:r>
      <w:r w:rsidR="00AE0CA9" w:rsidRPr="00B607D0">
        <w:rPr>
          <w:rFonts w:ascii="ArialMT" w:eastAsia="Times New Roman" w:hAnsi="ArialMT" w:cs="Times New Roman"/>
          <w:i/>
          <w:iCs/>
          <w:sz w:val="20"/>
          <w:szCs w:val="20"/>
          <w:u w:val="single"/>
          <w:lang w:eastAsia="de-DE"/>
        </w:rPr>
        <w:t>Änderung</w:t>
      </w:r>
      <w:r w:rsidR="00410A92" w:rsidRPr="00B607D0">
        <w:rPr>
          <w:rFonts w:ascii="ArialMT" w:eastAsia="Times New Roman" w:hAnsi="ArialMT" w:cs="Times New Roman"/>
          <w:i/>
          <w:iCs/>
          <w:sz w:val="20"/>
          <w:szCs w:val="20"/>
          <w:u w:val="single"/>
          <w:lang w:eastAsia="de-DE"/>
        </w:rPr>
        <w:t xml:space="preserve">, die eine Bewilligungsanpassung </w:t>
      </w:r>
      <w:r w:rsidR="00446AC4" w:rsidRPr="00B607D0">
        <w:rPr>
          <w:rFonts w:ascii="ArialMT" w:eastAsia="Times New Roman" w:hAnsi="ArialMT" w:cs="Times New Roman"/>
          <w:i/>
          <w:iCs/>
          <w:sz w:val="20"/>
          <w:szCs w:val="20"/>
          <w:u w:val="single"/>
          <w:lang w:eastAsia="de-DE"/>
        </w:rPr>
        <w:t>erforderlich</w:t>
      </w:r>
      <w:r w:rsidR="00410A92" w:rsidRPr="00B607D0">
        <w:rPr>
          <w:rFonts w:ascii="ArialMT" w:eastAsia="Times New Roman" w:hAnsi="ArialMT" w:cs="Times New Roman"/>
          <w:i/>
          <w:iCs/>
          <w:sz w:val="20"/>
          <w:szCs w:val="20"/>
          <w:u w:val="single"/>
          <w:lang w:eastAsia="de-DE"/>
        </w:rPr>
        <w:t xml:space="preserve"> macht,</w:t>
      </w:r>
      <w:r w:rsidR="00410A92" w:rsidRPr="00AE0CA9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 xml:space="preserve"> an </w:t>
      </w:r>
      <w:r w:rsidR="00446AC4" w:rsidRPr="00AE0CA9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>folgende Adresse:</w:t>
      </w:r>
      <w:r w:rsidR="00AE0CA9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 xml:space="preserve"> Zweckverband Sozialdienste Bezirk Dielsdorf,</w:t>
      </w:r>
      <w:r w:rsidR="00410A92" w:rsidRPr="00AE0CA9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 xml:space="preserve"> </w:t>
      </w:r>
      <w:r w:rsidR="002A735C" w:rsidRPr="00AE0CA9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>Fachstelle Aufsicht Kitas/Tagesfamilien</w:t>
      </w:r>
      <w:r w:rsidR="00AE0CA9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>, Brunnwiesenstrasse 8a, 8157 Dielsdorf.</w:t>
      </w:r>
    </w:p>
    <w:p w14:paraId="49F1B12E" w14:textId="77777777" w:rsidR="00227B2F" w:rsidRPr="00965D5C" w:rsidRDefault="00227B2F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582715D0" w14:textId="30ECE78F" w:rsidR="00227B2F" w:rsidRPr="00965D5C" w:rsidRDefault="00227B2F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0EB83EFA" w14:textId="7FE90051" w:rsidR="000A6A90" w:rsidRDefault="000A6A90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75048948" w14:textId="77777777" w:rsidR="009A1898" w:rsidRDefault="009A1898" w:rsidP="009A1898">
      <w:pPr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  <w:t xml:space="preserve">Rechtsgrundlagen </w:t>
      </w:r>
    </w:p>
    <w:p w14:paraId="4A13791B" w14:textId="77777777" w:rsidR="009A1898" w:rsidRPr="00410A92" w:rsidRDefault="009A1898" w:rsidP="009A1898">
      <w:pPr>
        <w:rPr>
          <w:rFonts w:ascii="ArialMT" w:eastAsia="Times New Roman" w:hAnsi="ArialMT" w:cs="Times New Roman"/>
          <w:b/>
          <w:bCs/>
          <w:sz w:val="20"/>
          <w:szCs w:val="20"/>
          <w:lang w:eastAsia="de-DE"/>
        </w:rPr>
      </w:pPr>
    </w:p>
    <w:p w14:paraId="6819D4A7" w14:textId="77777777" w:rsidR="009A1898" w:rsidRPr="00410A92" w:rsidRDefault="009A1898" w:rsidP="009A1898">
      <w:pPr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 xml:space="preserve">Vorgaben zur Bewilligungspflicht: </w:t>
      </w:r>
    </w:p>
    <w:p w14:paraId="41FFEE53" w14:textId="77777777" w:rsidR="00902DF7" w:rsidRDefault="009A1898" w:rsidP="00902DF7">
      <w:pPr>
        <w:pStyle w:val="Listenabsatz"/>
        <w:numPr>
          <w:ilvl w:val="0"/>
          <w:numId w:val="12"/>
        </w:numPr>
        <w:ind w:left="360"/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9E6815">
        <w:rPr>
          <w:rFonts w:ascii="ArialMT" w:eastAsia="Times New Roman" w:hAnsi="ArialMT" w:cs="Times New Roman"/>
          <w:sz w:val="20"/>
          <w:szCs w:val="20"/>
          <w:lang w:eastAsia="de-DE"/>
        </w:rPr>
        <w:t xml:space="preserve">Verordnung vom 19. Oktober 1977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über</w:t>
      </w:r>
      <w:r w:rsidRPr="009E6815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die Au</w:t>
      </w:r>
      <w:r w:rsidR="00FF0C69">
        <w:rPr>
          <w:rFonts w:ascii="ArialMT" w:eastAsia="Times New Roman" w:hAnsi="ArialMT" w:cs="Times New Roman"/>
          <w:sz w:val="20"/>
          <w:szCs w:val="20"/>
          <w:lang w:eastAsia="de-DE"/>
        </w:rPr>
        <w:t>fnahme von Pflegekindern (PAVO)</w:t>
      </w:r>
      <w:r w:rsidRPr="009E6815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</w:p>
    <w:p w14:paraId="1266AFF6" w14:textId="77777777" w:rsidR="00691A2A" w:rsidRDefault="00513669" w:rsidP="00902DF7">
      <w:pPr>
        <w:pStyle w:val="Listenabsatz"/>
        <w:numPr>
          <w:ilvl w:val="0"/>
          <w:numId w:val="12"/>
        </w:numPr>
        <w:ind w:left="360"/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Geändertes </w:t>
      </w:r>
      <w:r w:rsidR="00691A2A">
        <w:rPr>
          <w:rFonts w:ascii="ArialMT" w:eastAsia="Times New Roman" w:hAnsi="ArialMT" w:cs="Times New Roman"/>
          <w:sz w:val="20"/>
          <w:szCs w:val="20"/>
          <w:lang w:eastAsia="de-DE"/>
        </w:rPr>
        <w:t>Kinder- und Jugendhilfegesetz (KJHG)</w:t>
      </w:r>
      <w:r w:rsidR="00F4463B">
        <w:rPr>
          <w:rFonts w:ascii="ArialMT" w:eastAsia="Times New Roman" w:hAnsi="ArialMT" w:cs="Times New Roman"/>
          <w:sz w:val="20"/>
          <w:szCs w:val="20"/>
          <w:lang w:eastAsia="de-DE"/>
        </w:rPr>
        <w:t>,</w:t>
      </w:r>
      <w:r w:rsidR="00691A2A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s</w:t>
      </w:r>
      <w:r w:rsidR="00FF0C69">
        <w:rPr>
          <w:rFonts w:ascii="ArialMT" w:eastAsia="Times New Roman" w:hAnsi="ArialMT" w:cs="Times New Roman"/>
          <w:sz w:val="20"/>
          <w:szCs w:val="20"/>
          <w:lang w:eastAsia="de-DE"/>
        </w:rPr>
        <w:t>eit dem 1. August 2020 in Kraft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</w:p>
    <w:p w14:paraId="087920A0" w14:textId="77777777" w:rsidR="009A1898" w:rsidRPr="00902DF7" w:rsidRDefault="00F310EA" w:rsidP="00902DF7">
      <w:pPr>
        <w:pStyle w:val="Listenabsatz"/>
        <w:numPr>
          <w:ilvl w:val="0"/>
          <w:numId w:val="12"/>
        </w:numPr>
        <w:ind w:left="360"/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902DF7">
        <w:rPr>
          <w:rFonts w:ascii="ArialMT" w:eastAsia="Times New Roman" w:hAnsi="ArialMT" w:cs="Times New Roman"/>
          <w:sz w:val="20"/>
          <w:szCs w:val="20"/>
          <w:lang w:eastAsia="de-DE"/>
        </w:rPr>
        <w:t>Verordnung über die</w:t>
      </w:r>
      <w:r w:rsidR="00902DF7" w:rsidRPr="00902DF7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Tagesfa</w:t>
      </w:r>
      <w:r w:rsidR="00513669">
        <w:rPr>
          <w:rFonts w:ascii="ArialMT" w:eastAsia="Times New Roman" w:hAnsi="ArialMT" w:cs="Times New Roman"/>
          <w:sz w:val="20"/>
          <w:szCs w:val="20"/>
          <w:lang w:eastAsia="de-DE"/>
        </w:rPr>
        <w:t>milien und Kindertagesstätten (</w:t>
      </w:r>
      <w:r w:rsidR="00902DF7" w:rsidRPr="00902DF7">
        <w:rPr>
          <w:rFonts w:ascii="ArialMT" w:eastAsia="Times New Roman" w:hAnsi="ArialMT" w:cs="Times New Roman"/>
          <w:sz w:val="20"/>
          <w:szCs w:val="20"/>
          <w:lang w:eastAsia="de-DE"/>
        </w:rPr>
        <w:t>V TaK)</w:t>
      </w:r>
      <w:r w:rsidR="00F4463B">
        <w:rPr>
          <w:rFonts w:ascii="ArialMT" w:eastAsia="Times New Roman" w:hAnsi="ArialMT" w:cs="Times New Roman"/>
          <w:sz w:val="20"/>
          <w:szCs w:val="20"/>
          <w:lang w:eastAsia="de-DE"/>
        </w:rPr>
        <w:t>,</w:t>
      </w:r>
      <w:r w:rsidR="00902DF7" w:rsidRPr="00902DF7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 w:rsidR="00513669">
        <w:rPr>
          <w:rFonts w:ascii="ArialMT" w:eastAsia="Times New Roman" w:hAnsi="ArialMT" w:cs="Times New Roman"/>
          <w:sz w:val="20"/>
          <w:szCs w:val="20"/>
          <w:lang w:eastAsia="de-DE"/>
        </w:rPr>
        <w:t>seit dem</w:t>
      </w:r>
      <w:r w:rsidR="00902DF7" w:rsidRPr="00902DF7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1. August 2020</w:t>
      </w:r>
      <w:r w:rsidR="00FF0C69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in Kraft</w:t>
      </w:r>
    </w:p>
    <w:p w14:paraId="29E54CB4" w14:textId="77777777" w:rsidR="00902DF7" w:rsidRPr="00902DF7" w:rsidRDefault="00902DF7" w:rsidP="00902DF7">
      <w:pPr>
        <w:pStyle w:val="Listenabsatz"/>
        <w:ind w:left="-300"/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5CBC602B" w14:textId="77777777" w:rsidR="009A1898" w:rsidRPr="00410A92" w:rsidRDefault="009A1898" w:rsidP="009A1898">
      <w:pPr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 xml:space="preserve">Bau- und feuerpolizeiliche Vorgaben: </w:t>
      </w:r>
    </w:p>
    <w:p w14:paraId="41C2361A" w14:textId="77777777" w:rsidR="009A1898" w:rsidRPr="007C6FD8" w:rsidRDefault="009A1898" w:rsidP="009A1898">
      <w:pPr>
        <w:pStyle w:val="Listenabsatz"/>
        <w:numPr>
          <w:ilvl w:val="0"/>
          <w:numId w:val="9"/>
        </w:num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7C6FD8">
        <w:rPr>
          <w:rFonts w:ascii="ArialMT" w:eastAsia="Times New Roman" w:hAnsi="ArialMT" w:cs="Times New Roman"/>
          <w:sz w:val="20"/>
          <w:szCs w:val="20"/>
          <w:lang w:eastAsia="de-DE"/>
        </w:rPr>
        <w:t xml:space="preserve">Baupolizeiliche Vorgaben: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Die Baubehörde der Standortgemeinde ist für die Überprüfung </w:t>
      </w:r>
      <w:r w:rsidRPr="007C6FD8">
        <w:rPr>
          <w:rFonts w:ascii="ArialMT" w:eastAsia="Times New Roman" w:hAnsi="ArialMT" w:cs="Times New Roman"/>
          <w:sz w:val="20"/>
          <w:szCs w:val="20"/>
          <w:lang w:eastAsia="de-DE"/>
        </w:rPr>
        <w:t xml:space="preserve">baupolizeilicher Vorgaben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zuständig</w:t>
      </w:r>
      <w:r w:rsidRPr="007C6FD8">
        <w:rPr>
          <w:rFonts w:ascii="ArialMT" w:eastAsia="Times New Roman" w:hAnsi="ArialMT" w:cs="Times New Roman"/>
          <w:sz w:val="20"/>
          <w:szCs w:val="20"/>
          <w:lang w:eastAsia="de-DE"/>
        </w:rPr>
        <w:t xml:space="preserve">. Die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Eigentümerin</w:t>
      </w:r>
      <w:r w:rsidRPr="007C6FD8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bzw. der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Eigentümer</w:t>
      </w:r>
      <w:r w:rsidRPr="007C6FD8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der Liegenschaft, in welcher d</w:t>
      </w:r>
      <w:r w:rsidR="00160855">
        <w:rPr>
          <w:rFonts w:ascii="ArialMT" w:eastAsia="Times New Roman" w:hAnsi="ArialMT" w:cs="Times New Roman"/>
          <w:sz w:val="20"/>
          <w:szCs w:val="20"/>
          <w:lang w:eastAsia="de-DE"/>
        </w:rPr>
        <w:t xml:space="preserve">ie KITA </w:t>
      </w:r>
      <w:r w:rsidRPr="007C6FD8">
        <w:rPr>
          <w:rFonts w:ascii="ArialMT" w:eastAsia="Times New Roman" w:hAnsi="ArialMT" w:cs="Times New Roman"/>
          <w:sz w:val="20"/>
          <w:szCs w:val="20"/>
          <w:lang w:eastAsia="de-DE"/>
        </w:rPr>
        <w:t xml:space="preserve">eingerichtet werden soll, ist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für</w:t>
      </w:r>
      <w:r w:rsidRPr="007C6FD8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die Einhaltung der Vorschriften verantwortlich. Unter anderem muss sie bzw. er in Erfahrung bringen, ob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für</w:t>
      </w:r>
      <w:r w:rsidRPr="007C6FD8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den Betrieb eine</w:t>
      </w:r>
      <w:r w:rsidR="00160855">
        <w:rPr>
          <w:rFonts w:ascii="ArialMT" w:eastAsia="Times New Roman" w:hAnsi="ArialMT" w:cs="Times New Roman"/>
          <w:sz w:val="20"/>
          <w:szCs w:val="20"/>
          <w:lang w:eastAsia="de-DE"/>
        </w:rPr>
        <w:t>r KITA</w:t>
      </w:r>
      <w:r w:rsidRPr="007C6FD8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in der Liegenschaft ein Umnutzungsgesuch eingereicht werden muss.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br/>
      </w:r>
    </w:p>
    <w:p w14:paraId="52A24D2D" w14:textId="77777777" w:rsidR="009A1898" w:rsidRDefault="009A1898" w:rsidP="009A1898">
      <w:pPr>
        <w:pStyle w:val="Listenabsatz"/>
        <w:numPr>
          <w:ilvl w:val="0"/>
          <w:numId w:val="9"/>
        </w:num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69354D">
        <w:rPr>
          <w:rFonts w:ascii="ArialMT" w:eastAsia="Times New Roman" w:hAnsi="ArialMT" w:cs="Times New Roman"/>
          <w:sz w:val="20"/>
          <w:szCs w:val="20"/>
          <w:lang w:eastAsia="de-DE"/>
        </w:rPr>
        <w:t xml:space="preserve">Feuerpolizeiliche Anforderungen: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Die zuständige</w:t>
      </w:r>
      <w:r w:rsidRPr="0069354D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Brandschutzbehörde</w:t>
      </w:r>
      <w:r w:rsidRPr="0069354D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ist die Feuerpolizei der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Standortgemeinde</w:t>
      </w:r>
      <w:r w:rsidRPr="00EE2B08">
        <w:rPr>
          <w:rFonts w:ascii="ArialMT" w:eastAsia="Times New Roman" w:hAnsi="ArialMT" w:cs="Times New Roman"/>
          <w:sz w:val="20"/>
          <w:szCs w:val="20"/>
          <w:lang w:eastAsia="de-DE"/>
        </w:rPr>
        <w:t xml:space="preserve">.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Die </w:t>
      </w:r>
      <w:r w:rsidRPr="00EE2B08">
        <w:rPr>
          <w:rFonts w:ascii="ArialMT" w:eastAsia="Times New Roman" w:hAnsi="ArialMT" w:cs="Times New Roman"/>
          <w:sz w:val="20"/>
          <w:szCs w:val="20"/>
          <w:lang w:eastAsia="de-DE"/>
        </w:rPr>
        <w:t xml:space="preserve">Anforderungen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sind im</w:t>
      </w:r>
      <w:r w:rsidRPr="00EE2B08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Dokument „Feuerpolizeiliche Anforderungen an Kinderkrippen und -horte“ auf </w:t>
      </w:r>
      <w:hyperlink r:id="rId8" w:history="1">
        <w:r w:rsidRPr="00CA63AB">
          <w:rPr>
            <w:rStyle w:val="Hyperlink"/>
            <w:rFonts w:ascii="ArialMT" w:eastAsia="Times New Roman" w:hAnsi="ArialMT" w:cs="Times New Roman"/>
            <w:sz w:val="20"/>
            <w:szCs w:val="20"/>
            <w:lang w:eastAsia="de-DE"/>
          </w:rPr>
          <w:t>www.sdbd.ch</w:t>
        </w:r>
      </w:hyperlink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 w:rsidR="00197BA9">
        <w:rPr>
          <w:rFonts w:ascii="ArialMT" w:eastAsia="Times New Roman" w:hAnsi="ArialMT" w:cs="Times New Roman"/>
          <w:sz w:val="20"/>
          <w:szCs w:val="20"/>
          <w:lang w:eastAsia="de-DE"/>
        </w:rPr>
        <w:t>(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siehe </w:t>
      </w:r>
      <w:r w:rsidRPr="00EE2B08">
        <w:rPr>
          <w:rFonts w:ascii="ArialMT" w:eastAsia="Times New Roman" w:hAnsi="ArialMT" w:cs="Times New Roman"/>
          <w:sz w:val="20"/>
          <w:szCs w:val="20"/>
          <w:lang w:eastAsia="de-DE"/>
        </w:rPr>
        <w:t>Fachstelle Aufsicht Kitas/Tagesfamilien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, </w:t>
      </w:r>
      <w:r w:rsidRPr="00232A35">
        <w:rPr>
          <w:rFonts w:ascii="ArialMT" w:eastAsia="Times New Roman" w:hAnsi="ArialMT" w:cs="Times New Roman"/>
          <w:sz w:val="20"/>
          <w:szCs w:val="20"/>
          <w:lang w:eastAsia="de-DE"/>
        </w:rPr>
        <w:t xml:space="preserve">Link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Feuerpolizeiliche Anforderungen an Kinderkrippen und -horte</w:t>
      </w:r>
      <w:r w:rsidR="00197BA9">
        <w:rPr>
          <w:rFonts w:ascii="ArialMT" w:eastAsia="Times New Roman" w:hAnsi="ArialMT" w:cs="Times New Roman"/>
          <w:sz w:val="20"/>
          <w:szCs w:val="20"/>
          <w:lang w:eastAsia="de-DE"/>
        </w:rPr>
        <w:t>)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 nachzulesen.</w:t>
      </w:r>
    </w:p>
    <w:p w14:paraId="377786FF" w14:textId="77777777" w:rsidR="009A1898" w:rsidRPr="00410A92" w:rsidRDefault="009A1898" w:rsidP="009A1898">
      <w:pPr>
        <w:pStyle w:val="Listenabsatz"/>
        <w:ind w:left="360"/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7F82C1B2" w14:textId="77777777" w:rsidR="009A1898" w:rsidRPr="00410A92" w:rsidRDefault="009A1898" w:rsidP="009A1898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410A92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>Vorgaben des Lebensmittelgesetzes</w:t>
      </w: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: </w:t>
      </w:r>
    </w:p>
    <w:p w14:paraId="564DBA6E" w14:textId="77777777" w:rsidR="009A1898" w:rsidRDefault="009A1898" w:rsidP="009A1898">
      <w:pPr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Die Einrichtung untersteht dem eidgenössischen Lebensmittelgesetz, sofern i</w:t>
      </w:r>
      <w:r w:rsidR="00160855">
        <w:rPr>
          <w:rFonts w:ascii="ArialMT" w:eastAsia="Times New Roman" w:hAnsi="ArialMT" w:cs="Times New Roman"/>
          <w:sz w:val="20"/>
          <w:szCs w:val="20"/>
          <w:lang w:eastAsia="de-DE"/>
        </w:rPr>
        <w:t xml:space="preserve">n der KITA </w:t>
      </w: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>gekocht oder das Essen angeliefert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 wird</w:t>
      </w: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.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D</w:t>
      </w:r>
      <w:r w:rsidR="00197BA9">
        <w:rPr>
          <w:rFonts w:ascii="ArialMT" w:eastAsia="Times New Roman" w:hAnsi="ArialMT" w:cs="Times New Roman"/>
          <w:sz w:val="20"/>
          <w:szCs w:val="20"/>
          <w:lang w:eastAsia="de-DE"/>
        </w:rPr>
        <w:t>aher ist d</w:t>
      </w:r>
      <w:r w:rsidR="00160855">
        <w:rPr>
          <w:rFonts w:ascii="ArialMT" w:eastAsia="Times New Roman" w:hAnsi="ArialMT" w:cs="Times New Roman"/>
          <w:sz w:val="20"/>
          <w:szCs w:val="20"/>
          <w:lang w:eastAsia="de-DE"/>
        </w:rPr>
        <w:t xml:space="preserve">er KITA-Betrieb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von der Trägerschaft </w:t>
      </w: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beim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zuständigen</w:t>
      </w: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Lebensmittelinspektorat anzumelden, das in der Folge die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nötigen </w:t>
      </w: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Kontrollen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durchführt</w:t>
      </w: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. Es empfiehlt sich, </w:t>
      </w:r>
      <w:r w:rsidR="00197BA9">
        <w:rPr>
          <w:rFonts w:ascii="ArialMT" w:eastAsia="Times New Roman" w:hAnsi="ArialMT" w:cs="Times New Roman"/>
          <w:sz w:val="20"/>
          <w:szCs w:val="20"/>
          <w:lang w:eastAsia="de-DE"/>
        </w:rPr>
        <w:t>diese Behörde</w:t>
      </w:r>
      <w:r w:rsidRPr="00410A92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bereits in der Planungsphase einzubeziehen. </w:t>
      </w:r>
    </w:p>
    <w:p w14:paraId="7EF5F608" w14:textId="77777777" w:rsidR="009A1898" w:rsidRPr="00410A92" w:rsidRDefault="009A1898" w:rsidP="009A1898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3CEC9C93" w14:textId="1135134F" w:rsidR="009A1898" w:rsidRPr="00410A92" w:rsidRDefault="009A1898" w:rsidP="009A1898">
      <w:pPr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>Gebühren:</w:t>
      </w:r>
      <w:r w:rsidRPr="00410A92">
        <w:rPr>
          <w:rFonts w:ascii="ArialMT" w:eastAsia="Times New Roman" w:hAnsi="ArialMT" w:cs="Times New Roman"/>
          <w:i/>
          <w:iCs/>
          <w:sz w:val="20"/>
          <w:szCs w:val="20"/>
          <w:lang w:eastAsia="de-DE"/>
        </w:rPr>
        <w:t xml:space="preserve"> </w:t>
      </w:r>
    </w:p>
    <w:p w14:paraId="5C3F7D0E" w14:textId="77777777" w:rsidR="009A1898" w:rsidRPr="007C6FD8" w:rsidRDefault="008C1869" w:rsidP="009A1898">
      <w:pPr>
        <w:pStyle w:val="Listenabsatz"/>
        <w:numPr>
          <w:ilvl w:val="0"/>
          <w:numId w:val="10"/>
        </w:numPr>
        <w:ind w:left="360"/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8C1869">
        <w:rPr>
          <w:rFonts w:ascii="ArialMT" w:eastAsia="Times New Roman" w:hAnsi="ArialMT" w:cs="Times New Roman"/>
          <w:sz w:val="20"/>
          <w:szCs w:val="20"/>
          <w:lang w:eastAsia="de-DE"/>
        </w:rPr>
        <w:t>Gemäss</w:t>
      </w:r>
      <w:r w:rsidR="00513669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Kinder- und Jugendhilfeverordnung (KJHV) </w:t>
      </w:r>
      <w:r w:rsidR="0082469D">
        <w:rPr>
          <w:rFonts w:ascii="ArialMT" w:eastAsia="Times New Roman" w:hAnsi="ArialMT" w:cs="Times New Roman"/>
          <w:sz w:val="20"/>
          <w:szCs w:val="20"/>
          <w:lang w:eastAsia="de-DE"/>
        </w:rPr>
        <w:t xml:space="preserve">§ 12 </w:t>
      </w:r>
      <w:r w:rsidRPr="008C1869">
        <w:rPr>
          <w:rFonts w:ascii="ArialMT" w:eastAsia="Times New Roman" w:hAnsi="ArialMT" w:cs="Times New Roman"/>
          <w:sz w:val="20"/>
          <w:szCs w:val="20"/>
          <w:lang w:eastAsia="de-DE"/>
        </w:rPr>
        <w:t>lit. h betragen die Gebühren für die Erteilung und Erneuerung von Bewilligungen gemäss § 18 b KJHG Fr. 500.</w:t>
      </w:r>
    </w:p>
    <w:p w14:paraId="0AAD7122" w14:textId="77777777" w:rsidR="009A1898" w:rsidRDefault="009A1898" w:rsidP="009A1898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3AD9E02C" w14:textId="77777777" w:rsidR="009A1898" w:rsidRDefault="009A1898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5379C203" w14:textId="77777777" w:rsidR="00F958A2" w:rsidRDefault="00F958A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0114D89E" w14:textId="16CC7DD3" w:rsidR="00F958A2" w:rsidRPr="009A1898" w:rsidRDefault="00280EA2" w:rsidP="006D484B">
      <w:pPr>
        <w:rPr>
          <w:rFonts w:ascii="ArialMT" w:eastAsia="Times New Roman" w:hAnsi="ArialMT" w:cs="Times New Roman"/>
          <w:sz w:val="16"/>
          <w:szCs w:val="16"/>
          <w:lang w:eastAsia="de-DE"/>
        </w:rPr>
      </w:pPr>
      <w:r>
        <w:rPr>
          <w:rFonts w:ascii="ArialMT" w:eastAsia="Times New Roman" w:hAnsi="ArialMT" w:cs="Times New Roman"/>
          <w:sz w:val="16"/>
          <w:szCs w:val="16"/>
          <w:lang w:eastAsia="de-DE"/>
        </w:rPr>
        <w:t>Stand Mai 2022</w:t>
      </w:r>
    </w:p>
    <w:p w14:paraId="17C6CB9D" w14:textId="77777777" w:rsidR="00F958A2" w:rsidRDefault="00F958A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407E11F0" w14:textId="77777777" w:rsidR="00F958A2" w:rsidRDefault="00F958A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3F83099A" w14:textId="77777777" w:rsidR="00323FFC" w:rsidRDefault="00323FFC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21144033" w14:textId="77777777" w:rsidR="00323FFC" w:rsidRDefault="00323FFC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20EFA38B" w14:textId="77777777" w:rsidR="00323FFC" w:rsidRDefault="00323FFC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2461DC1F" w14:textId="77777777" w:rsidR="00323FFC" w:rsidRDefault="00323FFC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594655D2" w14:textId="77777777" w:rsidR="00323FFC" w:rsidRDefault="00323FFC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6DFEA998" w14:textId="77777777" w:rsidR="009A1898" w:rsidRDefault="009A1898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14:paraId="3CB7447C" w14:textId="77777777" w:rsidR="00410A92" w:rsidRPr="006D484B" w:rsidRDefault="00410A92" w:rsidP="006D484B">
      <w:pPr>
        <w:rPr>
          <w:rFonts w:ascii="ArialMT" w:eastAsia="Times New Roman" w:hAnsi="ArialMT" w:cs="Times New Roman"/>
          <w:sz w:val="20"/>
          <w:szCs w:val="20"/>
          <w:lang w:eastAsia="de-DE"/>
        </w:rPr>
      </w:pPr>
    </w:p>
    <w:sectPr w:rsidR="00410A92" w:rsidRPr="006D484B" w:rsidSect="00786400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2D8BE" w14:textId="77777777" w:rsidR="006A3E43" w:rsidRDefault="006A3E43" w:rsidP="007C6FD8">
      <w:r>
        <w:separator/>
      </w:r>
    </w:p>
  </w:endnote>
  <w:endnote w:type="continuationSeparator" w:id="0">
    <w:p w14:paraId="4B0E70FF" w14:textId="77777777" w:rsidR="006A3E43" w:rsidRDefault="006A3E43" w:rsidP="007C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41F9" w14:textId="3FF2A1A8" w:rsidR="00AE266F" w:rsidRPr="00474C70" w:rsidRDefault="00474C70" w:rsidP="00474C70">
    <w:pPr>
      <w:rPr>
        <w:rFonts w:ascii="ArialMT" w:eastAsia="Times New Roman" w:hAnsi="ArialMT" w:cs="Times New Roman"/>
        <w:sz w:val="20"/>
        <w:szCs w:val="20"/>
        <w:lang w:eastAsia="de-DE"/>
      </w:rPr>
    </w:pPr>
    <w:r>
      <w:rPr>
        <w:rFonts w:ascii="ArialMT" w:eastAsia="Times New Roman" w:hAnsi="ArialMT" w:cs="Times New Roman"/>
        <w:sz w:val="20"/>
        <w:szCs w:val="20"/>
        <w:lang w:eastAsia="de-DE"/>
      </w:rPr>
      <w:t xml:space="preserve"> </w:t>
    </w:r>
  </w:p>
  <w:p w14:paraId="669CE5CF" w14:textId="77777777" w:rsidR="00AE266F" w:rsidRDefault="00AE26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0BE2" w14:textId="77777777" w:rsidR="006A3E43" w:rsidRDefault="006A3E43" w:rsidP="007C6FD8">
      <w:r>
        <w:separator/>
      </w:r>
    </w:p>
  </w:footnote>
  <w:footnote w:type="continuationSeparator" w:id="0">
    <w:p w14:paraId="2B008BAC" w14:textId="77777777" w:rsidR="006A3E43" w:rsidRDefault="006A3E43" w:rsidP="007C6FD8">
      <w:r>
        <w:continuationSeparator/>
      </w:r>
    </w:p>
  </w:footnote>
  <w:footnote w:id="1">
    <w:p w14:paraId="3E8F3604" w14:textId="401028BA" w:rsidR="00932F8C" w:rsidRPr="00791CC6" w:rsidRDefault="00932F8C" w:rsidP="00932F8C">
      <w:pPr>
        <w:tabs>
          <w:tab w:val="left" w:pos="2227"/>
        </w:tabs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8003FA">
        <w:rPr>
          <w:rFonts w:ascii="ArialMT" w:eastAsia="Times New Roman" w:hAnsi="ArialMT" w:cs="Times New Roman"/>
          <w:b/>
          <w:sz w:val="20"/>
          <w:szCs w:val="20"/>
          <w:vertAlign w:val="superscript"/>
          <w:lang w:eastAsia="de-DE"/>
        </w:rPr>
        <w:t>1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 w:rsidR="00047B64">
        <w:rPr>
          <w:rFonts w:ascii="ArialMT" w:eastAsia="Times New Roman" w:hAnsi="ArialMT" w:cs="Times New Roman"/>
          <w:sz w:val="18"/>
          <w:szCs w:val="18"/>
          <w:lang w:eastAsia="de-DE"/>
        </w:rPr>
        <w:t>Sofern</w:t>
      </w:r>
      <w:r w:rsidRPr="00791CC6">
        <w:rPr>
          <w:rFonts w:ascii="ArialMT" w:eastAsia="Times New Roman" w:hAnsi="ArialMT" w:cs="Times New Roman"/>
          <w:sz w:val="18"/>
          <w:szCs w:val="18"/>
          <w:lang w:eastAsia="de-DE"/>
        </w:rPr>
        <w:t xml:space="preserve"> die </w:t>
      </w:r>
      <w:r>
        <w:rPr>
          <w:rFonts w:ascii="ArialMT" w:eastAsia="Times New Roman" w:hAnsi="ArialMT" w:cs="Times New Roman"/>
          <w:sz w:val="18"/>
          <w:szCs w:val="18"/>
          <w:lang w:eastAsia="de-DE"/>
        </w:rPr>
        <w:t xml:space="preserve">Trägerschaft </w:t>
      </w:r>
      <w:r w:rsidRPr="00791CC6">
        <w:rPr>
          <w:rFonts w:ascii="ArialMT" w:eastAsia="Times New Roman" w:hAnsi="ArialMT" w:cs="Times New Roman"/>
          <w:sz w:val="18"/>
          <w:szCs w:val="18"/>
          <w:lang w:eastAsia="de-DE"/>
        </w:rPr>
        <w:t>im Handelsregister eingetragen ist.</w:t>
      </w:r>
      <w:r w:rsidRPr="00791CC6">
        <w:rPr>
          <w:rFonts w:ascii="ArialMT" w:eastAsia="Times New Roman" w:hAnsi="ArialMT" w:cs="Times New Roman"/>
          <w:sz w:val="18"/>
          <w:szCs w:val="18"/>
          <w:lang w:eastAsia="de-DE"/>
        </w:rPr>
        <w:br/>
      </w:r>
      <w:r w:rsidRPr="008003FA">
        <w:rPr>
          <w:rFonts w:ascii="ArialMT" w:eastAsia="Times New Roman" w:hAnsi="ArialMT" w:cs="Times New Roman"/>
          <w:b/>
          <w:sz w:val="18"/>
          <w:szCs w:val="18"/>
          <w:vertAlign w:val="superscript"/>
          <w:lang w:eastAsia="de-DE"/>
        </w:rPr>
        <w:t>2</w:t>
      </w:r>
      <w:r w:rsidRPr="00791CC6">
        <w:rPr>
          <w:rFonts w:ascii="ArialMT" w:eastAsia="Times New Roman" w:hAnsi="ArialMT" w:cs="Times New Roman"/>
          <w:sz w:val="18"/>
          <w:szCs w:val="18"/>
          <w:lang w:eastAsia="de-DE"/>
        </w:rPr>
        <w:t xml:space="preserve"> Mit Angabe einer Zustelladresse und Unterzeichnung dieses Formulars durch die unterschriftsberechtigte(n)</w:t>
      </w:r>
    </w:p>
    <w:p w14:paraId="1717FF50" w14:textId="77777777" w:rsidR="00932F8C" w:rsidRDefault="00932F8C" w:rsidP="00932F8C">
      <w:pPr>
        <w:rPr>
          <w:rFonts w:ascii="ArialMT" w:eastAsia="Times New Roman" w:hAnsi="ArialMT" w:cs="Times New Roman"/>
          <w:sz w:val="18"/>
          <w:szCs w:val="18"/>
          <w:lang w:eastAsia="de-DE"/>
        </w:rPr>
      </w:pPr>
      <w:r w:rsidRPr="00791CC6">
        <w:rPr>
          <w:rFonts w:ascii="ArialMT" w:eastAsia="Times New Roman" w:hAnsi="ArialMT" w:cs="Times New Roman"/>
          <w:sz w:val="18"/>
          <w:szCs w:val="18"/>
          <w:lang w:eastAsia="de-DE"/>
        </w:rPr>
        <w:t xml:space="preserve">Person(en) </w:t>
      </w:r>
      <w:r>
        <w:rPr>
          <w:rFonts w:ascii="ArialMT" w:eastAsia="Times New Roman" w:hAnsi="ArialMT" w:cs="Times New Roman"/>
          <w:sz w:val="18"/>
          <w:szCs w:val="18"/>
          <w:lang w:eastAsia="de-DE"/>
        </w:rPr>
        <w:t xml:space="preserve">ermächtigen </w:t>
      </w:r>
      <w:r w:rsidRPr="00791CC6">
        <w:rPr>
          <w:rFonts w:ascii="ArialMT" w:eastAsia="Times New Roman" w:hAnsi="ArialMT" w:cs="Times New Roman"/>
          <w:sz w:val="18"/>
          <w:szCs w:val="18"/>
          <w:lang w:eastAsia="de-DE"/>
        </w:rPr>
        <w:t xml:space="preserve">Sie uns, </w:t>
      </w:r>
      <w:r>
        <w:rPr>
          <w:rFonts w:ascii="ArialMT" w:eastAsia="Times New Roman" w:hAnsi="ArialMT" w:cs="Times New Roman"/>
          <w:sz w:val="18"/>
          <w:szCs w:val="18"/>
          <w:lang w:eastAsia="de-DE"/>
        </w:rPr>
        <w:t xml:space="preserve">sämtliche </w:t>
      </w:r>
      <w:r w:rsidRPr="00791CC6">
        <w:rPr>
          <w:rFonts w:ascii="ArialMT" w:eastAsia="Times New Roman" w:hAnsi="ArialMT" w:cs="Times New Roman"/>
          <w:sz w:val="18"/>
          <w:szCs w:val="18"/>
          <w:lang w:eastAsia="de-DE"/>
        </w:rPr>
        <w:t xml:space="preserve">Zustellungen </w:t>
      </w:r>
      <w:r>
        <w:rPr>
          <w:rFonts w:ascii="ArialMT" w:eastAsia="Times New Roman" w:hAnsi="ArialMT" w:cs="Times New Roman"/>
          <w:sz w:val="18"/>
          <w:szCs w:val="18"/>
          <w:lang w:eastAsia="de-DE"/>
        </w:rPr>
        <w:t>rechtsgültig</w:t>
      </w:r>
      <w:r w:rsidRPr="00791CC6">
        <w:rPr>
          <w:rFonts w:ascii="ArialMT" w:eastAsia="Times New Roman" w:hAnsi="ArialMT" w:cs="Times New Roman"/>
          <w:sz w:val="18"/>
          <w:szCs w:val="18"/>
          <w:lang w:eastAsia="de-DE"/>
        </w:rPr>
        <w:t xml:space="preserve"> an die angegebene Adresse vorzunehmen</w:t>
      </w:r>
      <w:r>
        <w:rPr>
          <w:rFonts w:ascii="ArialMT" w:eastAsia="Times New Roman" w:hAnsi="ArialMT" w:cs="Times New Roman"/>
          <w:sz w:val="18"/>
          <w:szCs w:val="18"/>
          <w:lang w:eastAsia="de-DE"/>
        </w:rPr>
        <w:t>.</w:t>
      </w:r>
    </w:p>
    <w:p w14:paraId="0EAA5AF6" w14:textId="77777777" w:rsidR="00932F8C" w:rsidRDefault="00932F8C" w:rsidP="00932F8C">
      <w:pPr>
        <w:rPr>
          <w:rFonts w:ascii="ArialMT" w:eastAsia="Times New Roman" w:hAnsi="ArialMT" w:cs="Times New Roman"/>
          <w:sz w:val="18"/>
          <w:szCs w:val="18"/>
          <w:lang w:eastAsia="de-DE"/>
        </w:rPr>
      </w:pPr>
    </w:p>
    <w:p w14:paraId="34CBE003" w14:textId="7E41D4D7" w:rsidR="00932F8C" w:rsidRDefault="00932F8C">
      <w:pPr>
        <w:pStyle w:val="Funotentext"/>
      </w:pPr>
    </w:p>
  </w:footnote>
  <w:footnote w:id="2">
    <w:p w14:paraId="2B4C564F" w14:textId="4338EBEC" w:rsidR="008003FA" w:rsidRPr="008003FA" w:rsidRDefault="008003FA">
      <w:pPr>
        <w:pStyle w:val="Funotentext"/>
        <w:rPr>
          <w:rFonts w:ascii="ArialMT" w:eastAsia="Times New Roman" w:hAnsi="ArialMT" w:cs="Times New Roman"/>
          <w:sz w:val="18"/>
          <w:szCs w:val="18"/>
          <w:lang w:eastAsia="de-DE"/>
        </w:rPr>
      </w:pPr>
      <w:r w:rsidRPr="008003FA">
        <w:rPr>
          <w:rStyle w:val="Funotenzeichen"/>
          <w:b/>
        </w:rPr>
        <w:t xml:space="preserve">3 </w:t>
      </w:r>
      <w:r w:rsidRPr="008003FA">
        <w:rPr>
          <w:rFonts w:ascii="ArialMT" w:eastAsia="Times New Roman" w:hAnsi="ArialMT" w:cs="Times New Roman"/>
          <w:sz w:val="18"/>
          <w:szCs w:val="18"/>
          <w:lang w:eastAsia="de-DE"/>
        </w:rPr>
        <w:t xml:space="preserve">Fachwissen in Personalführung ist ausreichend, wenn es im Rahmen einer abgeschlossenen Aus- und Weiterbildung im Umfang von mindestens 140 Anwesenheitsstunden erworben wurde.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A941" w14:textId="77777777" w:rsidR="00D74DE5" w:rsidRDefault="00D74DE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456042C2" wp14:editId="18EDE6FE">
          <wp:simplePos x="0" y="0"/>
          <wp:positionH relativeFrom="column">
            <wp:posOffset>4646930</wp:posOffset>
          </wp:positionH>
          <wp:positionV relativeFrom="paragraph">
            <wp:posOffset>-313055</wp:posOffset>
          </wp:positionV>
          <wp:extent cx="1767205" cy="396240"/>
          <wp:effectExtent l="0" t="0" r="4445" b="3810"/>
          <wp:wrapTight wrapText="bothSides">
            <wp:wrapPolygon edited="0">
              <wp:start x="7451" y="0"/>
              <wp:lineTo x="0" y="0"/>
              <wp:lineTo x="0" y="16615"/>
              <wp:lineTo x="3027" y="20769"/>
              <wp:lineTo x="7451" y="20769"/>
              <wp:lineTo x="9081" y="20769"/>
              <wp:lineTo x="21421" y="20769"/>
              <wp:lineTo x="21421" y="1038"/>
              <wp:lineTo x="9081" y="0"/>
              <wp:lineTo x="7451" y="0"/>
            </wp:wrapPolygon>
          </wp:wrapTight>
          <wp:docPr id="12" name="Grafik 12" descr="sd_zweckverband-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_zweckverband-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2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EB9"/>
    <w:multiLevelType w:val="hybridMultilevel"/>
    <w:tmpl w:val="55F862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157F8"/>
    <w:multiLevelType w:val="multilevel"/>
    <w:tmpl w:val="14766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F242F"/>
    <w:multiLevelType w:val="hybridMultilevel"/>
    <w:tmpl w:val="CDCC8A36"/>
    <w:lvl w:ilvl="0" w:tplc="823E2CC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5" w:hanging="360"/>
      </w:pPr>
    </w:lvl>
    <w:lvl w:ilvl="2" w:tplc="0807001B" w:tentative="1">
      <w:start w:val="1"/>
      <w:numFmt w:val="lowerRoman"/>
      <w:lvlText w:val="%3."/>
      <w:lvlJc w:val="right"/>
      <w:pPr>
        <w:ind w:left="2505" w:hanging="180"/>
      </w:pPr>
    </w:lvl>
    <w:lvl w:ilvl="3" w:tplc="0807000F" w:tentative="1">
      <w:start w:val="1"/>
      <w:numFmt w:val="decimal"/>
      <w:lvlText w:val="%4."/>
      <w:lvlJc w:val="left"/>
      <w:pPr>
        <w:ind w:left="3225" w:hanging="360"/>
      </w:pPr>
    </w:lvl>
    <w:lvl w:ilvl="4" w:tplc="08070019" w:tentative="1">
      <w:start w:val="1"/>
      <w:numFmt w:val="lowerLetter"/>
      <w:lvlText w:val="%5."/>
      <w:lvlJc w:val="left"/>
      <w:pPr>
        <w:ind w:left="3945" w:hanging="360"/>
      </w:pPr>
    </w:lvl>
    <w:lvl w:ilvl="5" w:tplc="0807001B" w:tentative="1">
      <w:start w:val="1"/>
      <w:numFmt w:val="lowerRoman"/>
      <w:lvlText w:val="%6."/>
      <w:lvlJc w:val="right"/>
      <w:pPr>
        <w:ind w:left="4665" w:hanging="180"/>
      </w:pPr>
    </w:lvl>
    <w:lvl w:ilvl="6" w:tplc="0807000F" w:tentative="1">
      <w:start w:val="1"/>
      <w:numFmt w:val="decimal"/>
      <w:lvlText w:val="%7."/>
      <w:lvlJc w:val="left"/>
      <w:pPr>
        <w:ind w:left="5385" w:hanging="360"/>
      </w:pPr>
    </w:lvl>
    <w:lvl w:ilvl="7" w:tplc="08070019" w:tentative="1">
      <w:start w:val="1"/>
      <w:numFmt w:val="lowerLetter"/>
      <w:lvlText w:val="%8."/>
      <w:lvlJc w:val="left"/>
      <w:pPr>
        <w:ind w:left="6105" w:hanging="360"/>
      </w:pPr>
    </w:lvl>
    <w:lvl w:ilvl="8" w:tplc="08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7B1D54"/>
    <w:multiLevelType w:val="hybridMultilevel"/>
    <w:tmpl w:val="D02CBC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990B19"/>
    <w:multiLevelType w:val="hybridMultilevel"/>
    <w:tmpl w:val="E244E5E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E20D0D"/>
    <w:multiLevelType w:val="hybridMultilevel"/>
    <w:tmpl w:val="9AFE8832"/>
    <w:lvl w:ilvl="0" w:tplc="78B2BCF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5" w:hanging="360"/>
      </w:pPr>
    </w:lvl>
    <w:lvl w:ilvl="2" w:tplc="0807001B" w:tentative="1">
      <w:start w:val="1"/>
      <w:numFmt w:val="lowerRoman"/>
      <w:lvlText w:val="%3."/>
      <w:lvlJc w:val="right"/>
      <w:pPr>
        <w:ind w:left="2505" w:hanging="180"/>
      </w:pPr>
    </w:lvl>
    <w:lvl w:ilvl="3" w:tplc="0807000F" w:tentative="1">
      <w:start w:val="1"/>
      <w:numFmt w:val="decimal"/>
      <w:lvlText w:val="%4."/>
      <w:lvlJc w:val="left"/>
      <w:pPr>
        <w:ind w:left="3225" w:hanging="360"/>
      </w:pPr>
    </w:lvl>
    <w:lvl w:ilvl="4" w:tplc="08070019" w:tentative="1">
      <w:start w:val="1"/>
      <w:numFmt w:val="lowerLetter"/>
      <w:lvlText w:val="%5."/>
      <w:lvlJc w:val="left"/>
      <w:pPr>
        <w:ind w:left="3945" w:hanging="360"/>
      </w:pPr>
    </w:lvl>
    <w:lvl w:ilvl="5" w:tplc="0807001B" w:tentative="1">
      <w:start w:val="1"/>
      <w:numFmt w:val="lowerRoman"/>
      <w:lvlText w:val="%6."/>
      <w:lvlJc w:val="right"/>
      <w:pPr>
        <w:ind w:left="4665" w:hanging="180"/>
      </w:pPr>
    </w:lvl>
    <w:lvl w:ilvl="6" w:tplc="0807000F" w:tentative="1">
      <w:start w:val="1"/>
      <w:numFmt w:val="decimal"/>
      <w:lvlText w:val="%7."/>
      <w:lvlJc w:val="left"/>
      <w:pPr>
        <w:ind w:left="5385" w:hanging="360"/>
      </w:pPr>
    </w:lvl>
    <w:lvl w:ilvl="7" w:tplc="08070019" w:tentative="1">
      <w:start w:val="1"/>
      <w:numFmt w:val="lowerLetter"/>
      <w:lvlText w:val="%8."/>
      <w:lvlJc w:val="left"/>
      <w:pPr>
        <w:ind w:left="6105" w:hanging="360"/>
      </w:pPr>
    </w:lvl>
    <w:lvl w:ilvl="8" w:tplc="08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6675429"/>
    <w:multiLevelType w:val="hybridMultilevel"/>
    <w:tmpl w:val="085631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F3A6B"/>
    <w:multiLevelType w:val="hybridMultilevel"/>
    <w:tmpl w:val="2E283E48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64159"/>
    <w:multiLevelType w:val="multilevel"/>
    <w:tmpl w:val="5B1A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D359F6"/>
    <w:multiLevelType w:val="hybridMultilevel"/>
    <w:tmpl w:val="ED00A5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6F69BD"/>
    <w:multiLevelType w:val="hybridMultilevel"/>
    <w:tmpl w:val="3A80B7C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76346"/>
    <w:multiLevelType w:val="multilevel"/>
    <w:tmpl w:val="5FFA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A005D2"/>
    <w:multiLevelType w:val="hybridMultilevel"/>
    <w:tmpl w:val="BA529588"/>
    <w:lvl w:ilvl="0" w:tplc="97922D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F5186"/>
    <w:multiLevelType w:val="hybridMultilevel"/>
    <w:tmpl w:val="AE02194E"/>
    <w:lvl w:ilvl="0" w:tplc="64D497F2">
      <w:start w:val="3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085A41"/>
    <w:multiLevelType w:val="hybridMultilevel"/>
    <w:tmpl w:val="6566620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6A7B1B"/>
    <w:multiLevelType w:val="hybridMultilevel"/>
    <w:tmpl w:val="138EB438"/>
    <w:lvl w:ilvl="0" w:tplc="D58E6A3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EB40C2A"/>
    <w:multiLevelType w:val="multilevel"/>
    <w:tmpl w:val="BF48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827345">
    <w:abstractNumId w:val="1"/>
  </w:num>
  <w:num w:numId="2" w16cid:durableId="177239566">
    <w:abstractNumId w:val="8"/>
  </w:num>
  <w:num w:numId="3" w16cid:durableId="1863006575">
    <w:abstractNumId w:val="11"/>
  </w:num>
  <w:num w:numId="4" w16cid:durableId="381755692">
    <w:abstractNumId w:val="16"/>
  </w:num>
  <w:num w:numId="5" w16cid:durableId="1954440282">
    <w:abstractNumId w:val="0"/>
  </w:num>
  <w:num w:numId="6" w16cid:durableId="2069305405">
    <w:abstractNumId w:val="6"/>
  </w:num>
  <w:num w:numId="7" w16cid:durableId="321196981">
    <w:abstractNumId w:val="7"/>
  </w:num>
  <w:num w:numId="8" w16cid:durableId="1595821066">
    <w:abstractNumId w:val="14"/>
  </w:num>
  <w:num w:numId="9" w16cid:durableId="1781366423">
    <w:abstractNumId w:val="4"/>
  </w:num>
  <w:num w:numId="10" w16cid:durableId="318653690">
    <w:abstractNumId w:val="9"/>
  </w:num>
  <w:num w:numId="11" w16cid:durableId="1676613041">
    <w:abstractNumId w:val="13"/>
  </w:num>
  <w:num w:numId="12" w16cid:durableId="295720326">
    <w:abstractNumId w:val="3"/>
  </w:num>
  <w:num w:numId="13" w16cid:durableId="1996369896">
    <w:abstractNumId w:val="10"/>
  </w:num>
  <w:num w:numId="14" w16cid:durableId="1321081226">
    <w:abstractNumId w:val="15"/>
  </w:num>
  <w:num w:numId="15" w16cid:durableId="1303729337">
    <w:abstractNumId w:val="2"/>
  </w:num>
  <w:num w:numId="16" w16cid:durableId="1894464723">
    <w:abstractNumId w:val="12"/>
  </w:num>
  <w:num w:numId="17" w16cid:durableId="840900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A92"/>
    <w:rsid w:val="00015309"/>
    <w:rsid w:val="00047B64"/>
    <w:rsid w:val="00053092"/>
    <w:rsid w:val="00054845"/>
    <w:rsid w:val="000568AA"/>
    <w:rsid w:val="000915C5"/>
    <w:rsid w:val="000A6A90"/>
    <w:rsid w:val="000B2EF4"/>
    <w:rsid w:val="000F0E71"/>
    <w:rsid w:val="001007B8"/>
    <w:rsid w:val="00116CD6"/>
    <w:rsid w:val="00123752"/>
    <w:rsid w:val="00145129"/>
    <w:rsid w:val="00151A1B"/>
    <w:rsid w:val="00160855"/>
    <w:rsid w:val="00170981"/>
    <w:rsid w:val="001734BF"/>
    <w:rsid w:val="0018374E"/>
    <w:rsid w:val="00197BA9"/>
    <w:rsid w:val="001A2DAF"/>
    <w:rsid w:val="001A577F"/>
    <w:rsid w:val="001B50BA"/>
    <w:rsid w:val="00225620"/>
    <w:rsid w:val="00227B2F"/>
    <w:rsid w:val="00232A35"/>
    <w:rsid w:val="002342A3"/>
    <w:rsid w:val="00236AC8"/>
    <w:rsid w:val="00280EA2"/>
    <w:rsid w:val="00296C64"/>
    <w:rsid w:val="002A246E"/>
    <w:rsid w:val="002A735C"/>
    <w:rsid w:val="002B1C9D"/>
    <w:rsid w:val="002B6B18"/>
    <w:rsid w:val="002C347B"/>
    <w:rsid w:val="002E1B5F"/>
    <w:rsid w:val="002F5537"/>
    <w:rsid w:val="00323D35"/>
    <w:rsid w:val="00323FFC"/>
    <w:rsid w:val="00345FAE"/>
    <w:rsid w:val="00376E02"/>
    <w:rsid w:val="003C0590"/>
    <w:rsid w:val="003D533A"/>
    <w:rsid w:val="004032B5"/>
    <w:rsid w:val="00410A92"/>
    <w:rsid w:val="00411B08"/>
    <w:rsid w:val="00425345"/>
    <w:rsid w:val="00446AC4"/>
    <w:rsid w:val="004629D0"/>
    <w:rsid w:val="00465FAF"/>
    <w:rsid w:val="00474C70"/>
    <w:rsid w:val="00482889"/>
    <w:rsid w:val="00492D32"/>
    <w:rsid w:val="004D646B"/>
    <w:rsid w:val="00502194"/>
    <w:rsid w:val="00513669"/>
    <w:rsid w:val="00513A84"/>
    <w:rsid w:val="00546314"/>
    <w:rsid w:val="00572183"/>
    <w:rsid w:val="00592301"/>
    <w:rsid w:val="005A50C8"/>
    <w:rsid w:val="005C7D4F"/>
    <w:rsid w:val="005D467D"/>
    <w:rsid w:val="00624401"/>
    <w:rsid w:val="006756AF"/>
    <w:rsid w:val="00682390"/>
    <w:rsid w:val="00685B6B"/>
    <w:rsid w:val="00691A2A"/>
    <w:rsid w:val="0069354D"/>
    <w:rsid w:val="006A3E43"/>
    <w:rsid w:val="006C1CF1"/>
    <w:rsid w:val="006C4E28"/>
    <w:rsid w:val="006D484B"/>
    <w:rsid w:val="00750E54"/>
    <w:rsid w:val="00751C4E"/>
    <w:rsid w:val="00786400"/>
    <w:rsid w:val="00791CC6"/>
    <w:rsid w:val="007C3D86"/>
    <w:rsid w:val="007C6FD8"/>
    <w:rsid w:val="008003FA"/>
    <w:rsid w:val="008020B6"/>
    <w:rsid w:val="00807407"/>
    <w:rsid w:val="0081013D"/>
    <w:rsid w:val="0082469D"/>
    <w:rsid w:val="008468D1"/>
    <w:rsid w:val="00864242"/>
    <w:rsid w:val="008C1869"/>
    <w:rsid w:val="008C5A3C"/>
    <w:rsid w:val="008D1801"/>
    <w:rsid w:val="008D2B4D"/>
    <w:rsid w:val="008F29FF"/>
    <w:rsid w:val="008F7574"/>
    <w:rsid w:val="00902DF7"/>
    <w:rsid w:val="00907503"/>
    <w:rsid w:val="00911A09"/>
    <w:rsid w:val="00913558"/>
    <w:rsid w:val="009249A1"/>
    <w:rsid w:val="00924BF4"/>
    <w:rsid w:val="00932F8C"/>
    <w:rsid w:val="00965D5C"/>
    <w:rsid w:val="00975F2A"/>
    <w:rsid w:val="009928A2"/>
    <w:rsid w:val="00997C9F"/>
    <w:rsid w:val="009A1898"/>
    <w:rsid w:val="009A757C"/>
    <w:rsid w:val="009C541C"/>
    <w:rsid w:val="009E6815"/>
    <w:rsid w:val="009F1FB5"/>
    <w:rsid w:val="00A03C77"/>
    <w:rsid w:val="00A21B6C"/>
    <w:rsid w:val="00A3162F"/>
    <w:rsid w:val="00AA40CC"/>
    <w:rsid w:val="00AB1D74"/>
    <w:rsid w:val="00AE0CA9"/>
    <w:rsid w:val="00AE228D"/>
    <w:rsid w:val="00AE266F"/>
    <w:rsid w:val="00B132E7"/>
    <w:rsid w:val="00B41AC5"/>
    <w:rsid w:val="00B54D9C"/>
    <w:rsid w:val="00B607D0"/>
    <w:rsid w:val="00B93698"/>
    <w:rsid w:val="00B95091"/>
    <w:rsid w:val="00BA22F7"/>
    <w:rsid w:val="00BD3686"/>
    <w:rsid w:val="00BE5567"/>
    <w:rsid w:val="00C70415"/>
    <w:rsid w:val="00C91650"/>
    <w:rsid w:val="00CB4154"/>
    <w:rsid w:val="00CC10AB"/>
    <w:rsid w:val="00CD6640"/>
    <w:rsid w:val="00CF3176"/>
    <w:rsid w:val="00CF7BF7"/>
    <w:rsid w:val="00D04C61"/>
    <w:rsid w:val="00D1609A"/>
    <w:rsid w:val="00D2054E"/>
    <w:rsid w:val="00D67921"/>
    <w:rsid w:val="00D710A8"/>
    <w:rsid w:val="00D74DE5"/>
    <w:rsid w:val="00D85D04"/>
    <w:rsid w:val="00DA534A"/>
    <w:rsid w:val="00E739CD"/>
    <w:rsid w:val="00E81E92"/>
    <w:rsid w:val="00E84A89"/>
    <w:rsid w:val="00E8650A"/>
    <w:rsid w:val="00E8743F"/>
    <w:rsid w:val="00E91ED2"/>
    <w:rsid w:val="00EA4048"/>
    <w:rsid w:val="00EB1E5F"/>
    <w:rsid w:val="00EE2B08"/>
    <w:rsid w:val="00F03212"/>
    <w:rsid w:val="00F111D8"/>
    <w:rsid w:val="00F310EA"/>
    <w:rsid w:val="00F36BF2"/>
    <w:rsid w:val="00F4463B"/>
    <w:rsid w:val="00F46172"/>
    <w:rsid w:val="00F62338"/>
    <w:rsid w:val="00F75B9E"/>
    <w:rsid w:val="00F82364"/>
    <w:rsid w:val="00F83AF5"/>
    <w:rsid w:val="00F958A2"/>
    <w:rsid w:val="00FA0D57"/>
    <w:rsid w:val="00F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5790E87D"/>
  <w15:chartTrackingRefBased/>
  <w15:docId w15:val="{3A33DB8D-C3DF-394B-9DC9-6E4E6F86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10A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10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10A92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59230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65D5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65D5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C6F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6FD8"/>
  </w:style>
  <w:style w:type="paragraph" w:styleId="Fuzeile">
    <w:name w:val="footer"/>
    <w:basedOn w:val="Standard"/>
    <w:link w:val="FuzeileZchn"/>
    <w:uiPriority w:val="99"/>
    <w:unhideWhenUsed/>
    <w:rsid w:val="007C6F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6FD8"/>
  </w:style>
  <w:style w:type="character" w:styleId="BesuchterLink">
    <w:name w:val="FollowedHyperlink"/>
    <w:basedOn w:val="Absatz-Standardschriftart"/>
    <w:uiPriority w:val="99"/>
    <w:semiHidden/>
    <w:unhideWhenUsed/>
    <w:rsid w:val="00232A35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484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4845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32F8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32F8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32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2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7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6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0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0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bd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4AB03-F628-49E7-8F62-01777F7C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7014</Characters>
  <Application>Microsoft Office Word</Application>
  <DocSecurity>4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 Roland (KfK)</dc:creator>
  <cp:keywords/>
  <dc:description/>
  <cp:lastModifiedBy>Marc Wälty</cp:lastModifiedBy>
  <cp:revision>2</cp:revision>
  <cp:lastPrinted>2020-10-05T07:12:00Z</cp:lastPrinted>
  <dcterms:created xsi:type="dcterms:W3CDTF">2022-05-11T06:45:00Z</dcterms:created>
  <dcterms:modified xsi:type="dcterms:W3CDTF">2022-05-11T06:45:00Z</dcterms:modified>
</cp:coreProperties>
</file>